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5" w:type="dxa"/>
        <w:jc w:val="center"/>
        <w:tblLayout w:type="fixed"/>
        <w:tblCellMar>
          <w:left w:w="48" w:type="dxa"/>
          <w:right w:w="48" w:type="dxa"/>
        </w:tblCellMar>
        <w:tblLook w:val="0000" w:firstRow="0" w:lastRow="0" w:firstColumn="0" w:lastColumn="0" w:noHBand="0" w:noVBand="0"/>
      </w:tblPr>
      <w:tblGrid>
        <w:gridCol w:w="3985"/>
        <w:gridCol w:w="5660"/>
      </w:tblGrid>
      <w:tr w:rsidR="002A5E19" w:rsidRPr="00743238" w14:paraId="5659182D" w14:textId="77777777" w:rsidTr="00697627">
        <w:trPr>
          <w:trHeight w:val="463"/>
          <w:jc w:val="center"/>
        </w:trPr>
        <w:tc>
          <w:tcPr>
            <w:tcW w:w="3985" w:type="dxa"/>
            <w:tcBorders>
              <w:top w:val="nil"/>
              <w:left w:val="nil"/>
              <w:bottom w:val="nil"/>
              <w:right w:val="nil"/>
            </w:tcBorders>
          </w:tcPr>
          <w:p w14:paraId="401C2D3B" w14:textId="19B6ED01" w:rsidR="002A5E19" w:rsidRPr="00743238" w:rsidRDefault="002A5E19" w:rsidP="003B5FCB">
            <w:pPr>
              <w:rPr>
                <w:rFonts w:ascii="Book Antiqua" w:hAnsi="Book Antiqua" w:cs="Shruti"/>
                <w:b/>
                <w:sz w:val="24"/>
                <w:szCs w:val="24"/>
              </w:rPr>
            </w:pPr>
            <w:r w:rsidRPr="00743238">
              <w:rPr>
                <w:rFonts w:ascii="Book Antiqua" w:hAnsi="Book Antiqua" w:cs="Shruti"/>
                <w:b/>
                <w:sz w:val="24"/>
                <w:szCs w:val="24"/>
              </w:rPr>
              <w:t>Anita Bernstei</w:t>
            </w:r>
            <w:r w:rsidR="003B5FCB" w:rsidRPr="00743238">
              <w:rPr>
                <w:rFonts w:ascii="Book Antiqua" w:hAnsi="Book Antiqua" w:cs="Shruti"/>
                <w:b/>
                <w:sz w:val="24"/>
                <w:szCs w:val="24"/>
              </w:rPr>
              <w:t>n</w:t>
            </w:r>
          </w:p>
        </w:tc>
        <w:tc>
          <w:tcPr>
            <w:tcW w:w="5660" w:type="dxa"/>
            <w:tcBorders>
              <w:top w:val="nil"/>
              <w:left w:val="nil"/>
              <w:bottom w:val="nil"/>
              <w:right w:val="nil"/>
            </w:tcBorders>
            <w:vAlign w:val="center"/>
          </w:tcPr>
          <w:p w14:paraId="13FFFE5D" w14:textId="77777777" w:rsidR="002A5E19" w:rsidRPr="00743238" w:rsidRDefault="002A5E19" w:rsidP="00697627">
            <w:pPr>
              <w:tabs>
                <w:tab w:val="right" w:pos="5304"/>
              </w:tabs>
              <w:jc w:val="center"/>
              <w:rPr>
                <w:rFonts w:ascii="Book Antiqua" w:hAnsi="Book Antiqua" w:cs="Shruti"/>
                <w:sz w:val="24"/>
                <w:szCs w:val="24"/>
              </w:rPr>
            </w:pPr>
            <w:r w:rsidRPr="00743238">
              <w:rPr>
                <w:rFonts w:ascii="Book Antiqua" w:hAnsi="Book Antiqua" w:cs="Shruti"/>
                <w:sz w:val="24"/>
                <w:szCs w:val="24"/>
              </w:rPr>
              <w:t>Anita and Stuart Subotnick Professor of Law</w:t>
            </w:r>
          </w:p>
          <w:p w14:paraId="5ECDE5AA" w14:textId="77777777" w:rsidR="002A5E19" w:rsidRPr="00743238" w:rsidRDefault="002A5E19" w:rsidP="00697627">
            <w:pPr>
              <w:tabs>
                <w:tab w:val="right" w:pos="5304"/>
              </w:tabs>
              <w:jc w:val="center"/>
              <w:rPr>
                <w:rFonts w:ascii="Book Antiqua" w:hAnsi="Book Antiqua" w:cs="Shruti"/>
                <w:sz w:val="24"/>
                <w:szCs w:val="24"/>
              </w:rPr>
            </w:pPr>
            <w:r w:rsidRPr="00743238">
              <w:rPr>
                <w:rFonts w:ascii="Book Antiqua" w:hAnsi="Book Antiqua" w:cs="Shruti"/>
                <w:sz w:val="24"/>
                <w:szCs w:val="24"/>
              </w:rPr>
              <w:t>Brooklyn Law School</w:t>
            </w:r>
          </w:p>
          <w:p w14:paraId="1BF08739" w14:textId="77777777" w:rsidR="002A5E19" w:rsidRPr="00743238" w:rsidRDefault="002A5E19" w:rsidP="00697627">
            <w:pPr>
              <w:tabs>
                <w:tab w:val="right" w:pos="5304"/>
              </w:tabs>
              <w:jc w:val="center"/>
              <w:rPr>
                <w:rFonts w:ascii="Book Antiqua" w:hAnsi="Book Antiqua" w:cs="Shruti"/>
                <w:sz w:val="24"/>
                <w:szCs w:val="24"/>
              </w:rPr>
            </w:pPr>
            <w:r w:rsidRPr="00743238">
              <w:rPr>
                <w:rFonts w:ascii="Book Antiqua" w:hAnsi="Book Antiqua" w:cs="Shruti"/>
                <w:sz w:val="24"/>
                <w:szCs w:val="24"/>
              </w:rPr>
              <w:t>250 Joralemon Street, Brooklyn, New York 11201</w:t>
            </w:r>
          </w:p>
          <w:p w14:paraId="75804EB9" w14:textId="77777777" w:rsidR="002A5E19" w:rsidRPr="00743238" w:rsidRDefault="002A5E19" w:rsidP="00FA092B">
            <w:pPr>
              <w:tabs>
                <w:tab w:val="right" w:pos="5304"/>
              </w:tabs>
              <w:spacing w:after="58"/>
              <w:jc w:val="center"/>
              <w:rPr>
                <w:rFonts w:ascii="Book Antiqua" w:hAnsi="Book Antiqua" w:cs="Shruti"/>
                <w:sz w:val="24"/>
                <w:szCs w:val="24"/>
              </w:rPr>
            </w:pPr>
            <w:r w:rsidRPr="00743238">
              <w:rPr>
                <w:rFonts w:ascii="Book Antiqua" w:hAnsi="Book Antiqua" w:cs="Shruti"/>
                <w:sz w:val="24"/>
                <w:szCs w:val="24"/>
              </w:rPr>
              <w:t>718-780-7934</w:t>
            </w:r>
            <w:r w:rsidR="00FA092B" w:rsidRPr="00743238">
              <w:rPr>
                <w:rFonts w:ascii="Book Antiqua" w:hAnsi="Book Antiqua" w:cs="Shruti"/>
                <w:sz w:val="24"/>
                <w:szCs w:val="24"/>
              </w:rPr>
              <w:t xml:space="preserve"> ● fax 718-732-2887 ●</w:t>
            </w:r>
            <w:r w:rsidR="00A537B4" w:rsidRPr="00743238">
              <w:rPr>
                <w:rFonts w:ascii="Book Antiqua" w:hAnsi="Book Antiqua" w:cs="Shruti"/>
                <w:sz w:val="24"/>
                <w:szCs w:val="24"/>
              </w:rPr>
              <w:t xml:space="preserve"> ab</w:t>
            </w:r>
            <w:r w:rsidRPr="00743238">
              <w:rPr>
                <w:rFonts w:ascii="Book Antiqua" w:hAnsi="Book Antiqua" w:cs="Shruti"/>
                <w:sz w:val="24"/>
                <w:szCs w:val="24"/>
              </w:rPr>
              <w:t>@brooklaw.edu</w:t>
            </w:r>
          </w:p>
        </w:tc>
      </w:tr>
    </w:tbl>
    <w:p w14:paraId="330151B0" w14:textId="68F9BED9" w:rsidR="002A5E19" w:rsidRPr="00743238" w:rsidRDefault="00155EF2" w:rsidP="008C757E">
      <w:pPr>
        <w:spacing w:line="2" w:lineRule="exact"/>
        <w:jc w:val="center"/>
        <w:rPr>
          <w:rFonts w:ascii="Book Antiqua" w:hAnsi="Book Antiqua" w:cs="Book Antiqua"/>
          <w:sz w:val="24"/>
          <w:szCs w:val="24"/>
        </w:rPr>
      </w:pPr>
      <w:r w:rsidRPr="00743238">
        <w:rPr>
          <w:rFonts w:ascii="Book Antiqua" w:hAnsi="Book Antiqua"/>
          <w:noProof/>
          <w:sz w:val="24"/>
          <w:szCs w:val="24"/>
        </w:rPr>
        <mc:AlternateContent>
          <mc:Choice Requires="wps">
            <w:drawing>
              <wp:anchor distT="0" distB="0" distL="114300" distR="114300" simplePos="0" relativeHeight="251657728" behindDoc="0" locked="0" layoutInCell="0" allowOverlap="1" wp14:anchorId="71CE3E38" wp14:editId="4839B5A1">
                <wp:simplePos x="0" y="0"/>
                <wp:positionH relativeFrom="margin">
                  <wp:posOffset>0</wp:posOffset>
                </wp:positionH>
                <wp:positionV relativeFrom="paragraph">
                  <wp:posOffset>0</wp:posOffset>
                </wp:positionV>
                <wp:extent cx="0" cy="0"/>
                <wp:effectExtent l="9525" t="13335" r="9525" b="5715"/>
                <wp:wrapNone/>
                <wp:docPr id="8882572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76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A2338"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" o:allowincell="f" strokecolor="#020000" strokeweight=".06pt">
                <w10:wrap anchorx="margin"/>
              </v:line>
            </w:pict>
          </mc:Fallback>
        </mc:AlternateContent>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r w:rsidR="00CA3637" w:rsidRPr="00743238">
        <w:rPr>
          <w:rFonts w:ascii="Book Antiqua" w:hAnsi="Book Antiqua" w:cs="Book Antiqua"/>
          <w:sz w:val="24"/>
          <w:szCs w:val="24"/>
          <w:u w:val="single"/>
        </w:rPr>
        <w:tab/>
      </w:r>
    </w:p>
    <w:p w14:paraId="54A79086" w14:textId="77777777" w:rsidR="008C757E" w:rsidRPr="00743238" w:rsidRDefault="008C757E" w:rsidP="008E6767">
      <w:pPr>
        <w:rPr>
          <w:rFonts w:ascii="Book Antiqua" w:hAnsi="Book Antiqua" w:cs="Book Antiqua"/>
          <w:smallCaps/>
          <w:sz w:val="24"/>
          <w:szCs w:val="24"/>
          <w:u w:val="single"/>
        </w:rPr>
      </w:pPr>
    </w:p>
    <w:p w14:paraId="3B603860" w14:textId="77777777" w:rsidR="002A5E19" w:rsidRPr="00743238" w:rsidRDefault="002A5E19" w:rsidP="002A5E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Book Antiqua" w:hAnsi="Book Antiqua" w:cs="Book Antiqua"/>
          <w:sz w:val="24"/>
          <w:szCs w:val="24"/>
        </w:rPr>
      </w:pPr>
      <w:r w:rsidRPr="00743238">
        <w:rPr>
          <w:rFonts w:ascii="Book Antiqua" w:hAnsi="Book Antiqua" w:cs="Book Antiqua"/>
          <w:smallCaps/>
          <w:sz w:val="24"/>
          <w:szCs w:val="24"/>
          <w:u w:val="single"/>
        </w:rPr>
        <w:t>EDUCATION</w:t>
      </w:r>
    </w:p>
    <w:p w14:paraId="755F9097" w14:textId="77777777" w:rsidR="002A5E19" w:rsidRPr="00743238" w:rsidRDefault="002A5E19" w:rsidP="002A5E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cs="Book Antiqua"/>
          <w:sz w:val="24"/>
          <w:szCs w:val="24"/>
        </w:rPr>
      </w:pPr>
    </w:p>
    <w:p w14:paraId="6E3AE943" w14:textId="77777777" w:rsidR="001C2738" w:rsidRPr="00743238" w:rsidRDefault="002A5E19" w:rsidP="00801E6B">
      <w:pPr>
        <w:widowControl w:val="0"/>
        <w:tabs>
          <w:tab w:val="right" w:pos="9360"/>
        </w:tabs>
        <w:jc w:val="both"/>
        <w:rPr>
          <w:rFonts w:ascii="Book Antiqua" w:hAnsi="Book Antiqua" w:cs="Book Antiqua"/>
          <w:sz w:val="24"/>
          <w:szCs w:val="24"/>
        </w:rPr>
      </w:pPr>
      <w:r w:rsidRPr="00743238">
        <w:rPr>
          <w:rFonts w:ascii="Book Antiqua" w:hAnsi="Book Antiqua" w:cs="Book Antiqua"/>
          <w:smallCaps/>
          <w:sz w:val="24"/>
          <w:szCs w:val="24"/>
        </w:rPr>
        <w:t>Yale Law School,</w:t>
      </w:r>
      <w:r w:rsidRPr="00743238">
        <w:rPr>
          <w:rFonts w:ascii="Book Antiqua" w:hAnsi="Book Antiqua" w:cs="Book Antiqua"/>
          <w:sz w:val="24"/>
          <w:szCs w:val="24"/>
        </w:rPr>
        <w:t xml:space="preserve"> New Haven, Connecticut</w:t>
      </w:r>
      <w:r w:rsidR="003B5FCB" w:rsidRPr="00743238">
        <w:rPr>
          <w:rFonts w:ascii="Book Antiqua" w:hAnsi="Book Antiqua" w:cs="Book Antiqua"/>
          <w:sz w:val="24"/>
          <w:szCs w:val="24"/>
        </w:rPr>
        <w:t xml:space="preserve"> </w:t>
      </w:r>
      <w:r w:rsidR="001C2738" w:rsidRPr="00743238">
        <w:rPr>
          <w:rFonts w:ascii="Book Antiqua" w:hAnsi="Book Antiqua" w:cs="Book Antiqua"/>
          <w:sz w:val="24"/>
          <w:szCs w:val="24"/>
        </w:rPr>
        <w:tab/>
        <w:t>J.D., 1985</w:t>
      </w:r>
    </w:p>
    <w:p w14:paraId="6513ABA5" w14:textId="77777777" w:rsidR="002A5E19" w:rsidRPr="00743238" w:rsidRDefault="002A5E19" w:rsidP="00A2172C">
      <w:pPr>
        <w:ind w:left="8460" w:hanging="8100"/>
        <w:jc w:val="both"/>
        <w:rPr>
          <w:rFonts w:ascii="Book Antiqua" w:hAnsi="Book Antiqua" w:cs="Book Antiqua"/>
          <w:sz w:val="24"/>
          <w:szCs w:val="24"/>
        </w:rPr>
      </w:pPr>
      <w:r w:rsidRPr="00743238">
        <w:rPr>
          <w:rFonts w:ascii="Book Antiqua" w:hAnsi="Book Antiqua" w:cs="Book Antiqua"/>
          <w:sz w:val="24"/>
          <w:szCs w:val="24"/>
        </w:rPr>
        <w:t>Article and Book Review Editor, Yale Law Journal (1984-85)</w:t>
      </w:r>
    </w:p>
    <w:p w14:paraId="3EACBFF8" w14:textId="77777777" w:rsidR="002A5E19" w:rsidRPr="00743238" w:rsidRDefault="003B5FCB" w:rsidP="00A2172C">
      <w:pPr>
        <w:tabs>
          <w:tab w:val="left" w:pos="-1440"/>
          <w:tab w:val="left" w:pos="-720"/>
        </w:tabs>
        <w:ind w:left="8640" w:hanging="8280"/>
        <w:jc w:val="both"/>
        <w:rPr>
          <w:rFonts w:ascii="Book Antiqua" w:hAnsi="Book Antiqua" w:cs="Book Antiqua"/>
          <w:sz w:val="24"/>
          <w:szCs w:val="24"/>
        </w:rPr>
      </w:pPr>
      <w:r w:rsidRPr="00743238">
        <w:rPr>
          <w:rFonts w:ascii="Book Antiqua" w:hAnsi="Book Antiqua" w:cs="Book Antiqua"/>
          <w:sz w:val="24"/>
          <w:szCs w:val="24"/>
        </w:rPr>
        <w:t>E</w:t>
      </w:r>
      <w:r w:rsidR="002A5E19" w:rsidRPr="00743238">
        <w:rPr>
          <w:rFonts w:ascii="Book Antiqua" w:hAnsi="Book Antiqua" w:cs="Book Antiqua"/>
          <w:sz w:val="24"/>
          <w:szCs w:val="24"/>
        </w:rPr>
        <w:t>ditor, Yale Law Journal (1984)</w:t>
      </w:r>
    </w:p>
    <w:p w14:paraId="044D5D92" w14:textId="77777777" w:rsidR="002A5E19" w:rsidRPr="00743238" w:rsidRDefault="002A5E19" w:rsidP="00B9009C">
      <w:pPr>
        <w:tabs>
          <w:tab w:val="left" w:pos="-1440"/>
          <w:tab w:val="left" w:pos="-720"/>
        </w:tabs>
        <w:jc w:val="both"/>
        <w:rPr>
          <w:rFonts w:ascii="Book Antiqua" w:hAnsi="Book Antiqua" w:cs="Book Antiqua"/>
          <w:sz w:val="24"/>
          <w:szCs w:val="24"/>
        </w:rPr>
      </w:pPr>
      <w:r w:rsidRPr="00743238">
        <w:rPr>
          <w:rFonts w:ascii="Book Antiqua" w:hAnsi="Book Antiqua" w:cs="Book Antiqua"/>
          <w:sz w:val="24"/>
          <w:szCs w:val="24"/>
          <w:u w:val="single"/>
        </w:rPr>
        <w:t>After graduation</w:t>
      </w:r>
      <w:r w:rsidRPr="00743238">
        <w:rPr>
          <w:rFonts w:ascii="Book Antiqua" w:hAnsi="Book Antiqua" w:cs="Book Antiqua"/>
          <w:sz w:val="24"/>
          <w:szCs w:val="24"/>
        </w:rPr>
        <w:t xml:space="preserve">: Class </w:t>
      </w:r>
      <w:r w:rsidR="009E3510" w:rsidRPr="00743238">
        <w:rPr>
          <w:rFonts w:ascii="Book Antiqua" w:hAnsi="Book Antiqua" w:cs="Book Antiqua"/>
          <w:sz w:val="24"/>
          <w:szCs w:val="24"/>
        </w:rPr>
        <w:t>Co-</w:t>
      </w:r>
      <w:r w:rsidRPr="00743238">
        <w:rPr>
          <w:rFonts w:ascii="Book Antiqua" w:hAnsi="Book Antiqua" w:cs="Book Antiqua"/>
          <w:sz w:val="24"/>
          <w:szCs w:val="24"/>
        </w:rPr>
        <w:t>Secretary, 1990-1995; Social Co-Chair, 2</w:t>
      </w:r>
      <w:r w:rsidR="00515CCC" w:rsidRPr="00743238">
        <w:rPr>
          <w:rFonts w:ascii="Book Antiqua" w:hAnsi="Book Antiqua" w:cs="Book Antiqua"/>
          <w:sz w:val="24"/>
          <w:szCs w:val="24"/>
        </w:rPr>
        <w:t>010</w:t>
      </w:r>
      <w:r w:rsidRPr="00743238">
        <w:rPr>
          <w:rFonts w:ascii="Book Antiqua" w:hAnsi="Book Antiqua" w:cs="Book Antiqua"/>
          <w:sz w:val="24"/>
          <w:szCs w:val="24"/>
        </w:rPr>
        <w:t xml:space="preserve"> </w:t>
      </w:r>
      <w:r w:rsidR="00FA092B" w:rsidRPr="00743238">
        <w:rPr>
          <w:rFonts w:ascii="Book Antiqua" w:hAnsi="Book Antiqua" w:cs="Book Antiqua"/>
          <w:sz w:val="24"/>
          <w:szCs w:val="24"/>
        </w:rPr>
        <w:t>Reunion</w:t>
      </w:r>
    </w:p>
    <w:p w14:paraId="270B60AA" w14:textId="77777777" w:rsidR="002A5E19" w:rsidRPr="00743238" w:rsidRDefault="002A5E19" w:rsidP="002A5E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cs="Book Antiqua"/>
          <w:sz w:val="24"/>
          <w:szCs w:val="24"/>
        </w:rPr>
      </w:pPr>
    </w:p>
    <w:p w14:paraId="7A881D31" w14:textId="77777777" w:rsidR="002A5E19" w:rsidRPr="00743238" w:rsidRDefault="002A5E19" w:rsidP="00801E6B">
      <w:pPr>
        <w:widowControl w:val="0"/>
        <w:tabs>
          <w:tab w:val="right" w:pos="9360"/>
        </w:tabs>
        <w:jc w:val="both"/>
        <w:rPr>
          <w:rFonts w:ascii="Book Antiqua" w:hAnsi="Book Antiqua" w:cs="Book Antiqua"/>
          <w:sz w:val="24"/>
          <w:szCs w:val="24"/>
        </w:rPr>
      </w:pPr>
      <w:r w:rsidRPr="00743238">
        <w:rPr>
          <w:rFonts w:ascii="Book Antiqua" w:hAnsi="Book Antiqua" w:cs="Book Antiqua"/>
          <w:smallCaps/>
          <w:sz w:val="24"/>
          <w:szCs w:val="24"/>
        </w:rPr>
        <w:t>Queens College</w:t>
      </w:r>
      <w:r w:rsidRPr="00743238">
        <w:rPr>
          <w:rFonts w:ascii="Book Antiqua" w:hAnsi="Book Antiqua" w:cs="Book Antiqua"/>
          <w:sz w:val="24"/>
          <w:szCs w:val="24"/>
        </w:rPr>
        <w:t xml:space="preserve">, Flushing, New York </w:t>
      </w:r>
      <w:r w:rsidR="00801E6B" w:rsidRPr="00743238">
        <w:rPr>
          <w:rFonts w:ascii="Book Antiqua" w:hAnsi="Book Antiqua" w:cs="Book Antiqua"/>
          <w:sz w:val="24"/>
          <w:szCs w:val="24"/>
        </w:rPr>
        <w:tab/>
      </w:r>
      <w:r w:rsidRPr="00743238">
        <w:rPr>
          <w:rFonts w:ascii="Book Antiqua" w:hAnsi="Book Antiqua" w:cs="Book Antiqua"/>
          <w:sz w:val="24"/>
          <w:szCs w:val="24"/>
        </w:rPr>
        <w:t>B.A</w:t>
      </w:r>
      <w:r w:rsidR="007B24D9" w:rsidRPr="00743238">
        <w:rPr>
          <w:rFonts w:ascii="Book Antiqua" w:hAnsi="Book Antiqua" w:cs="Book Antiqua"/>
          <w:sz w:val="24"/>
          <w:szCs w:val="24"/>
        </w:rPr>
        <w:t>.,</w:t>
      </w:r>
      <w:r w:rsidR="00A2172C" w:rsidRPr="00743238">
        <w:rPr>
          <w:rFonts w:ascii="Book Antiqua" w:hAnsi="Book Antiqua" w:cs="Book Antiqua"/>
          <w:sz w:val="24"/>
          <w:szCs w:val="24"/>
        </w:rPr>
        <w:t xml:space="preserve"> </w:t>
      </w:r>
      <w:r w:rsidRPr="00743238">
        <w:rPr>
          <w:rFonts w:ascii="Book Antiqua" w:hAnsi="Book Antiqua" w:cs="Book Antiqua"/>
          <w:sz w:val="24"/>
          <w:szCs w:val="24"/>
        </w:rPr>
        <w:t>1981</w:t>
      </w:r>
    </w:p>
    <w:p w14:paraId="52D4CCEC" w14:textId="77777777" w:rsidR="00682C18" w:rsidRPr="00743238" w:rsidRDefault="00682C18" w:rsidP="00A2172C">
      <w:pPr>
        <w:tabs>
          <w:tab w:val="left" w:pos="-1440"/>
          <w:tab w:val="left" w:pos="-720"/>
        </w:tabs>
        <w:ind w:left="360"/>
        <w:jc w:val="both"/>
        <w:rPr>
          <w:rFonts w:ascii="Book Antiqua" w:hAnsi="Book Antiqua" w:cs="Book Antiqua"/>
          <w:sz w:val="24"/>
          <w:szCs w:val="24"/>
        </w:rPr>
      </w:pPr>
      <w:r w:rsidRPr="00743238">
        <w:rPr>
          <w:rFonts w:ascii="Book Antiqua" w:hAnsi="Book Antiqua" w:cs="Book Antiqua"/>
          <w:sz w:val="24"/>
          <w:szCs w:val="24"/>
        </w:rPr>
        <w:t>P</w:t>
      </w:r>
      <w:r w:rsidR="002A5E19" w:rsidRPr="00743238">
        <w:rPr>
          <w:rFonts w:ascii="Book Antiqua" w:hAnsi="Book Antiqua" w:cs="Book Antiqua"/>
          <w:sz w:val="24"/>
          <w:szCs w:val="24"/>
        </w:rPr>
        <w:t>hi Beta Kappa.  Political science major</w:t>
      </w:r>
      <w:r w:rsidRPr="00743238">
        <w:rPr>
          <w:rFonts w:ascii="Book Antiqua" w:hAnsi="Book Antiqua" w:cs="Book Antiqua"/>
          <w:sz w:val="24"/>
          <w:szCs w:val="24"/>
        </w:rPr>
        <w:t>.</w:t>
      </w:r>
      <w:r w:rsidR="002A5E19" w:rsidRPr="00743238">
        <w:rPr>
          <w:rFonts w:ascii="Book Antiqua" w:hAnsi="Book Antiqua" w:cs="Book Antiqua"/>
          <w:sz w:val="24"/>
          <w:szCs w:val="24"/>
        </w:rPr>
        <w:t xml:space="preserve"> </w:t>
      </w:r>
      <w:r w:rsidRPr="00743238">
        <w:rPr>
          <w:rFonts w:ascii="Book Antiqua" w:hAnsi="Book Antiqua" w:cs="Book Antiqua"/>
          <w:sz w:val="24"/>
          <w:szCs w:val="24"/>
        </w:rPr>
        <w:t xml:space="preserve"> H</w:t>
      </w:r>
      <w:r w:rsidR="002A5E19" w:rsidRPr="00743238">
        <w:rPr>
          <w:rFonts w:ascii="Book Antiqua" w:hAnsi="Book Antiqua" w:cs="Book Antiqua"/>
          <w:sz w:val="24"/>
          <w:szCs w:val="24"/>
        </w:rPr>
        <w:t xml:space="preserve">onors in philosophy and history.  </w:t>
      </w:r>
    </w:p>
    <w:p w14:paraId="48C657C5" w14:textId="77777777" w:rsidR="002A5E19" w:rsidRPr="00743238" w:rsidRDefault="002A5E19" w:rsidP="002870D7">
      <w:pPr>
        <w:tabs>
          <w:tab w:val="left" w:pos="-1440"/>
          <w:tab w:val="left" w:pos="-720"/>
        </w:tabs>
        <w:ind w:left="360"/>
        <w:jc w:val="both"/>
        <w:rPr>
          <w:rFonts w:ascii="Book Antiqua" w:hAnsi="Book Antiqua" w:cs="Book Antiqua"/>
          <w:sz w:val="24"/>
          <w:szCs w:val="24"/>
        </w:rPr>
      </w:pPr>
      <w:r w:rsidRPr="00743238">
        <w:rPr>
          <w:rFonts w:ascii="Book Antiqua" w:hAnsi="Book Antiqua" w:cs="Book Antiqua"/>
          <w:sz w:val="24"/>
          <w:szCs w:val="24"/>
        </w:rPr>
        <w:t>The John Golden Prize and the Clinton Oliver Memorial Prize</w:t>
      </w:r>
      <w:r w:rsidR="00682C18" w:rsidRPr="00743238">
        <w:rPr>
          <w:rFonts w:ascii="Book Antiqua" w:hAnsi="Book Antiqua" w:cs="Book Antiqua"/>
          <w:sz w:val="24"/>
          <w:szCs w:val="24"/>
        </w:rPr>
        <w:t xml:space="preserve"> f</w:t>
      </w:r>
      <w:r w:rsidRPr="00743238">
        <w:rPr>
          <w:rFonts w:ascii="Book Antiqua" w:hAnsi="Book Antiqua" w:cs="Book Antiqua"/>
          <w:sz w:val="24"/>
          <w:szCs w:val="24"/>
        </w:rPr>
        <w:t>or writi</w:t>
      </w:r>
      <w:r w:rsidR="002870D7" w:rsidRPr="00743238">
        <w:rPr>
          <w:rFonts w:ascii="Book Antiqua" w:hAnsi="Book Antiqua" w:cs="Book Antiqua"/>
          <w:sz w:val="24"/>
          <w:szCs w:val="24"/>
        </w:rPr>
        <w:t>ng</w:t>
      </w:r>
    </w:p>
    <w:p w14:paraId="7C21F8D4" w14:textId="77777777" w:rsidR="00743238" w:rsidRDefault="00B9009C" w:rsidP="00B9009C">
      <w:pPr>
        <w:tabs>
          <w:tab w:val="left" w:pos="-1440"/>
          <w:tab w:val="left" w:pos="-720"/>
        </w:tabs>
        <w:jc w:val="both"/>
        <w:rPr>
          <w:rFonts w:ascii="Book Antiqua" w:hAnsi="Book Antiqua" w:cs="Book Antiqua"/>
          <w:sz w:val="24"/>
          <w:szCs w:val="24"/>
        </w:rPr>
      </w:pPr>
      <w:r w:rsidRPr="00743238">
        <w:rPr>
          <w:rFonts w:ascii="Book Antiqua" w:hAnsi="Book Antiqua" w:cs="Book Antiqua"/>
          <w:sz w:val="24"/>
          <w:szCs w:val="24"/>
          <w:u w:val="single"/>
        </w:rPr>
        <w:t>After graduation</w:t>
      </w:r>
      <w:r w:rsidRPr="00743238">
        <w:rPr>
          <w:rFonts w:ascii="Book Antiqua" w:hAnsi="Book Antiqua" w:cs="Book Antiqua"/>
          <w:sz w:val="24"/>
          <w:szCs w:val="24"/>
        </w:rPr>
        <w:t xml:space="preserve">: Distinguished Alumna award, Political Science Department, </w:t>
      </w:r>
    </w:p>
    <w:p w14:paraId="3E53DC2B" w14:textId="77777777" w:rsidR="00B9009C" w:rsidRPr="00743238" w:rsidRDefault="00743238" w:rsidP="00B9009C">
      <w:pPr>
        <w:tabs>
          <w:tab w:val="left" w:pos="-1440"/>
          <w:tab w:val="left" w:pos="-720"/>
        </w:tabs>
        <w:jc w:val="both"/>
        <w:rPr>
          <w:rFonts w:ascii="Book Antiqua" w:hAnsi="Book Antiqua" w:cs="Book Antiqua"/>
          <w:sz w:val="24"/>
          <w:szCs w:val="24"/>
        </w:rPr>
      </w:pPr>
      <w:r>
        <w:rPr>
          <w:rFonts w:ascii="Book Antiqua" w:hAnsi="Book Antiqua" w:cs="Book Antiqua"/>
          <w:sz w:val="24"/>
          <w:szCs w:val="24"/>
        </w:rPr>
        <w:t xml:space="preserve">      </w:t>
      </w:r>
      <w:r w:rsidR="00B9009C" w:rsidRPr="00743238">
        <w:rPr>
          <w:rFonts w:ascii="Book Antiqua" w:hAnsi="Book Antiqua" w:cs="Book Antiqua"/>
          <w:sz w:val="24"/>
          <w:szCs w:val="24"/>
        </w:rPr>
        <w:t>May 2014</w:t>
      </w:r>
    </w:p>
    <w:p w14:paraId="323240E7" w14:textId="77777777" w:rsidR="00FA092B" w:rsidRPr="00743238" w:rsidRDefault="00FA092B" w:rsidP="002A5E19">
      <w:pPr>
        <w:tabs>
          <w:tab w:val="right" w:pos="9360"/>
        </w:tabs>
        <w:rPr>
          <w:rFonts w:ascii="Book Antiqua" w:hAnsi="Book Antiqua" w:cs="Book Antiqua"/>
          <w:smallCaps/>
          <w:sz w:val="24"/>
          <w:szCs w:val="24"/>
        </w:rPr>
      </w:pPr>
    </w:p>
    <w:p w14:paraId="4CF0AB3E" w14:textId="77777777" w:rsidR="00FA092B" w:rsidRPr="00743238" w:rsidRDefault="005A4997" w:rsidP="00FA092B">
      <w:pPr>
        <w:tabs>
          <w:tab w:val="right" w:pos="9360"/>
        </w:tabs>
        <w:jc w:val="center"/>
        <w:rPr>
          <w:rFonts w:ascii="Book Antiqua" w:hAnsi="Book Antiqua" w:cs="Book Antiqua"/>
          <w:smallCaps/>
          <w:sz w:val="24"/>
          <w:szCs w:val="24"/>
          <w:u w:val="single"/>
        </w:rPr>
      </w:pPr>
      <w:r w:rsidRPr="00743238">
        <w:rPr>
          <w:rFonts w:ascii="Book Antiqua" w:hAnsi="Book Antiqua" w:cs="Book Antiqua"/>
          <w:smallCaps/>
          <w:sz w:val="24"/>
          <w:szCs w:val="24"/>
          <w:u w:val="single"/>
        </w:rPr>
        <w:t xml:space="preserve">LAW SCHOOL </w:t>
      </w:r>
      <w:r w:rsidR="005603C4" w:rsidRPr="00743238">
        <w:rPr>
          <w:rFonts w:ascii="Book Antiqua" w:hAnsi="Book Antiqua" w:cs="Book Antiqua"/>
          <w:smallCaps/>
          <w:sz w:val="24"/>
          <w:szCs w:val="24"/>
          <w:u w:val="single"/>
        </w:rPr>
        <w:t xml:space="preserve">FACULTY </w:t>
      </w:r>
      <w:r w:rsidRPr="00743238">
        <w:rPr>
          <w:rFonts w:ascii="Book Antiqua" w:hAnsi="Book Antiqua" w:cs="Book Antiqua"/>
          <w:smallCaps/>
          <w:sz w:val="24"/>
          <w:szCs w:val="24"/>
          <w:u w:val="single"/>
        </w:rPr>
        <w:t>POSITIONS</w:t>
      </w:r>
    </w:p>
    <w:p w14:paraId="47E654BF" w14:textId="77777777" w:rsidR="00FA092B" w:rsidRPr="00743238" w:rsidRDefault="00FA092B" w:rsidP="00C651AF">
      <w:pPr>
        <w:tabs>
          <w:tab w:val="right" w:pos="9360"/>
        </w:tabs>
        <w:jc w:val="both"/>
        <w:rPr>
          <w:rFonts w:ascii="Book Antiqua" w:hAnsi="Book Antiqua" w:cs="Book Antiqua"/>
          <w:smallCaps/>
          <w:sz w:val="24"/>
          <w:szCs w:val="24"/>
          <w:u w:val="single"/>
        </w:rPr>
      </w:pPr>
    </w:p>
    <w:p w14:paraId="6A4DFA73" w14:textId="77777777" w:rsidR="002A5E19" w:rsidRPr="00743238" w:rsidRDefault="002A5E19" w:rsidP="00C651AF">
      <w:pPr>
        <w:tabs>
          <w:tab w:val="right" w:pos="9360"/>
        </w:tabs>
        <w:jc w:val="both"/>
        <w:rPr>
          <w:rFonts w:ascii="Book Antiqua" w:hAnsi="Book Antiqua" w:cs="Book Antiqua"/>
          <w:sz w:val="24"/>
          <w:szCs w:val="24"/>
        </w:rPr>
      </w:pPr>
      <w:r w:rsidRPr="00743238">
        <w:rPr>
          <w:rFonts w:ascii="Book Antiqua" w:hAnsi="Book Antiqua" w:cs="Book Antiqua"/>
          <w:smallCaps/>
          <w:sz w:val="24"/>
          <w:szCs w:val="24"/>
        </w:rPr>
        <w:t xml:space="preserve">Brooklyn Law School, </w:t>
      </w:r>
      <w:r w:rsidRPr="00743238">
        <w:rPr>
          <w:rFonts w:ascii="Book Antiqua" w:hAnsi="Book Antiqua" w:cs="Book Antiqua"/>
          <w:sz w:val="24"/>
          <w:szCs w:val="24"/>
        </w:rPr>
        <w:t>Brooklyn, New York</w:t>
      </w:r>
      <w:r w:rsidR="00801E6B" w:rsidRPr="00743238">
        <w:rPr>
          <w:rFonts w:ascii="Book Antiqua" w:hAnsi="Book Antiqua" w:cs="Book Antiqua"/>
          <w:sz w:val="24"/>
          <w:szCs w:val="24"/>
        </w:rPr>
        <w:tab/>
      </w:r>
    </w:p>
    <w:p w14:paraId="4C8E1087" w14:textId="77777777" w:rsidR="00801E6B" w:rsidRPr="00743238" w:rsidRDefault="002A5E19" w:rsidP="004569EA">
      <w:pPr>
        <w:tabs>
          <w:tab w:val="right" w:pos="9360"/>
        </w:tabs>
        <w:ind w:left="360"/>
        <w:jc w:val="both"/>
        <w:rPr>
          <w:rFonts w:ascii="Book Antiqua" w:hAnsi="Book Antiqua" w:cs="Book Antiqua"/>
          <w:sz w:val="24"/>
          <w:szCs w:val="24"/>
        </w:rPr>
      </w:pPr>
      <w:r w:rsidRPr="00743238">
        <w:rPr>
          <w:rFonts w:ascii="Book Antiqua" w:hAnsi="Book Antiqua" w:cs="Book Antiqua"/>
          <w:sz w:val="24"/>
          <w:szCs w:val="24"/>
        </w:rPr>
        <w:t>Anita and Stuart Subotnick Professor of Law</w:t>
      </w:r>
      <w:r w:rsidR="00E26232" w:rsidRPr="00743238">
        <w:rPr>
          <w:rFonts w:ascii="Book Antiqua" w:hAnsi="Book Antiqua" w:cs="Book Antiqua"/>
          <w:sz w:val="24"/>
          <w:szCs w:val="24"/>
        </w:rPr>
        <w:t xml:space="preserve"> </w:t>
      </w:r>
      <w:r w:rsidR="00E26232" w:rsidRPr="00743238">
        <w:rPr>
          <w:rFonts w:ascii="Book Antiqua" w:hAnsi="Book Antiqua" w:cs="Book Antiqua"/>
          <w:sz w:val="24"/>
          <w:szCs w:val="24"/>
        </w:rPr>
        <w:tab/>
        <w:t>September 2007-present</w:t>
      </w:r>
    </w:p>
    <w:p w14:paraId="011CE376" w14:textId="77777777" w:rsidR="002A5E19" w:rsidRPr="00743238" w:rsidRDefault="002A5E19" w:rsidP="004569EA">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t>Visiting Professor</w:t>
      </w:r>
      <w:r w:rsidR="00801E6B" w:rsidRPr="00743238">
        <w:rPr>
          <w:rFonts w:ascii="Book Antiqua" w:hAnsi="Book Antiqua" w:cs="Book Antiqua"/>
          <w:sz w:val="24"/>
          <w:szCs w:val="24"/>
        </w:rPr>
        <w:t xml:space="preserve"> </w:t>
      </w:r>
      <w:r w:rsidR="00801E6B" w:rsidRPr="00743238">
        <w:rPr>
          <w:rFonts w:ascii="Book Antiqua" w:hAnsi="Book Antiqua" w:cs="Book Antiqua"/>
          <w:sz w:val="24"/>
          <w:szCs w:val="24"/>
        </w:rPr>
        <w:tab/>
      </w:r>
      <w:r w:rsidRPr="00743238">
        <w:rPr>
          <w:rFonts w:ascii="Book Antiqua" w:hAnsi="Book Antiqua" w:cs="Book Antiqua"/>
          <w:sz w:val="24"/>
          <w:szCs w:val="24"/>
        </w:rPr>
        <w:t>Fall 2006</w:t>
      </w:r>
    </w:p>
    <w:p w14:paraId="4C4EE63B" w14:textId="77777777" w:rsidR="00A67216" w:rsidRPr="00743238" w:rsidRDefault="00A67216" w:rsidP="00801E6B">
      <w:pPr>
        <w:tabs>
          <w:tab w:val="right" w:pos="9360"/>
        </w:tabs>
        <w:jc w:val="both"/>
        <w:rPr>
          <w:rFonts w:ascii="Book Antiqua" w:hAnsi="Book Antiqua" w:cs="Book Antiqua"/>
          <w:sz w:val="24"/>
          <w:szCs w:val="24"/>
        </w:rPr>
      </w:pPr>
    </w:p>
    <w:p w14:paraId="09E34067" w14:textId="77777777" w:rsidR="002A5E19" w:rsidRPr="00743238" w:rsidRDefault="002A5E19" w:rsidP="00801E6B">
      <w:pPr>
        <w:tabs>
          <w:tab w:val="right" w:pos="9360"/>
        </w:tabs>
        <w:jc w:val="both"/>
        <w:rPr>
          <w:rFonts w:ascii="Book Antiqua" w:hAnsi="Book Antiqua" w:cs="Book Antiqua"/>
          <w:smallCaps/>
          <w:sz w:val="24"/>
          <w:szCs w:val="24"/>
        </w:rPr>
      </w:pPr>
      <w:r w:rsidRPr="00743238">
        <w:rPr>
          <w:rFonts w:ascii="Book Antiqua" w:hAnsi="Book Antiqua" w:cs="Book Antiqua"/>
          <w:smallCaps/>
          <w:sz w:val="24"/>
          <w:szCs w:val="24"/>
        </w:rPr>
        <w:t xml:space="preserve">Australian National University </w:t>
      </w:r>
      <w:r w:rsidRPr="00743238">
        <w:rPr>
          <w:rFonts w:ascii="Book Antiqua" w:hAnsi="Book Antiqua" w:cs="Book Antiqua"/>
          <w:sz w:val="24"/>
          <w:szCs w:val="24"/>
        </w:rPr>
        <w:t>and</w:t>
      </w:r>
      <w:r w:rsidR="00E26232" w:rsidRPr="00743238">
        <w:rPr>
          <w:rFonts w:ascii="Book Antiqua" w:hAnsi="Book Antiqua" w:cs="Book Antiqua"/>
          <w:smallCaps/>
          <w:sz w:val="24"/>
          <w:szCs w:val="24"/>
        </w:rPr>
        <w:t xml:space="preserve"> University of Sydney, </w:t>
      </w:r>
      <w:r w:rsidR="00E26232" w:rsidRPr="00743238">
        <w:rPr>
          <w:rFonts w:ascii="Book Antiqua" w:hAnsi="Book Antiqua" w:cs="Book Antiqua"/>
          <w:sz w:val="24"/>
          <w:szCs w:val="24"/>
        </w:rPr>
        <w:t>Australia</w:t>
      </w:r>
      <w:r w:rsidR="00801E6B" w:rsidRPr="00743238">
        <w:rPr>
          <w:rFonts w:ascii="Book Antiqua" w:hAnsi="Book Antiqua" w:cs="Book Antiqua"/>
          <w:smallCaps/>
          <w:sz w:val="24"/>
          <w:szCs w:val="24"/>
        </w:rPr>
        <w:tab/>
      </w:r>
    </w:p>
    <w:p w14:paraId="6E2A5BA0" w14:textId="77777777" w:rsidR="002A5E19" w:rsidRPr="00743238" w:rsidRDefault="002A5E19" w:rsidP="004569EA">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t>Visiting Professor</w:t>
      </w:r>
      <w:r w:rsidR="001C2738" w:rsidRPr="00743238">
        <w:rPr>
          <w:rFonts w:ascii="Book Antiqua" w:hAnsi="Book Antiqua" w:cs="Book Antiqua"/>
          <w:sz w:val="24"/>
          <w:szCs w:val="24"/>
        </w:rPr>
        <w:t xml:space="preserve"> </w:t>
      </w:r>
      <w:r w:rsidR="00E26232" w:rsidRPr="00743238">
        <w:rPr>
          <w:rFonts w:ascii="Book Antiqua" w:hAnsi="Book Antiqua" w:cs="Book Antiqua"/>
          <w:sz w:val="24"/>
          <w:szCs w:val="24"/>
        </w:rPr>
        <w:tab/>
        <w:t>Spring 2009</w:t>
      </w:r>
    </w:p>
    <w:p w14:paraId="6A09E968" w14:textId="77777777" w:rsidR="002A5E19" w:rsidRPr="00743238" w:rsidRDefault="002A5E19" w:rsidP="00C651A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cs="Book Antiqua"/>
          <w:sz w:val="24"/>
          <w:szCs w:val="24"/>
        </w:rPr>
      </w:pPr>
    </w:p>
    <w:p w14:paraId="194C245C" w14:textId="77777777" w:rsidR="002A5E19" w:rsidRPr="00743238" w:rsidRDefault="002A5E19" w:rsidP="00801E6B">
      <w:pPr>
        <w:tabs>
          <w:tab w:val="right" w:pos="9360"/>
        </w:tabs>
        <w:jc w:val="both"/>
        <w:rPr>
          <w:rFonts w:ascii="Book Antiqua" w:hAnsi="Book Antiqua" w:cs="Book Antiqua"/>
          <w:sz w:val="24"/>
          <w:szCs w:val="24"/>
        </w:rPr>
      </w:pPr>
      <w:r w:rsidRPr="00743238">
        <w:rPr>
          <w:rFonts w:ascii="Book Antiqua" w:hAnsi="Book Antiqua" w:cs="Book Antiqua"/>
          <w:smallCaps/>
          <w:sz w:val="24"/>
          <w:szCs w:val="24"/>
        </w:rPr>
        <w:t xml:space="preserve">Emory University School of Law, </w:t>
      </w:r>
      <w:r w:rsidRPr="00743238">
        <w:rPr>
          <w:rFonts w:ascii="Book Antiqua" w:hAnsi="Book Antiqua" w:cs="Book Antiqua"/>
          <w:sz w:val="24"/>
          <w:szCs w:val="24"/>
        </w:rPr>
        <w:t>Atlanta, Georgia</w:t>
      </w:r>
      <w:r w:rsidR="00801E6B" w:rsidRPr="00743238">
        <w:rPr>
          <w:rFonts w:ascii="Book Antiqua" w:hAnsi="Book Antiqua" w:cs="Book Antiqua"/>
          <w:sz w:val="24"/>
          <w:szCs w:val="24"/>
        </w:rPr>
        <w:t xml:space="preserve">  </w:t>
      </w:r>
      <w:r w:rsidR="00801E6B" w:rsidRPr="00743238">
        <w:rPr>
          <w:rFonts w:ascii="Book Antiqua" w:hAnsi="Book Antiqua" w:cs="Book Antiqua"/>
          <w:sz w:val="24"/>
          <w:szCs w:val="24"/>
        </w:rPr>
        <w:tab/>
      </w:r>
    </w:p>
    <w:p w14:paraId="758F1001" w14:textId="77777777" w:rsidR="00F8735D" w:rsidRDefault="002A5E19" w:rsidP="004569EA">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t>Sam Nunn Professor of Law</w:t>
      </w:r>
      <w:r w:rsidR="001C2738" w:rsidRPr="00743238">
        <w:rPr>
          <w:rFonts w:ascii="Book Antiqua" w:hAnsi="Book Antiqua" w:cs="Book Antiqua"/>
          <w:sz w:val="24"/>
          <w:szCs w:val="24"/>
        </w:rPr>
        <w:t xml:space="preserve"> </w:t>
      </w:r>
      <w:r w:rsidR="00E26232" w:rsidRPr="00743238">
        <w:rPr>
          <w:rFonts w:ascii="Book Antiqua" w:hAnsi="Book Antiqua" w:cs="Book Antiqua"/>
          <w:sz w:val="24"/>
          <w:szCs w:val="24"/>
        </w:rPr>
        <w:tab/>
        <w:t>September</w:t>
      </w:r>
      <w:r w:rsidR="00F8735D">
        <w:rPr>
          <w:rFonts w:ascii="Book Antiqua" w:hAnsi="Book Antiqua" w:cs="Book Antiqua"/>
          <w:sz w:val="24"/>
          <w:szCs w:val="24"/>
        </w:rPr>
        <w:t xml:space="preserve"> </w:t>
      </w:r>
      <w:r w:rsidR="00E26232" w:rsidRPr="00743238">
        <w:rPr>
          <w:rFonts w:ascii="Book Antiqua" w:hAnsi="Book Antiqua" w:cs="Book Antiqua"/>
          <w:sz w:val="24"/>
          <w:szCs w:val="24"/>
        </w:rPr>
        <w:t>2000-August 2007</w:t>
      </w:r>
    </w:p>
    <w:p w14:paraId="191B8E47" w14:textId="5A5121EB" w:rsidR="002A5E19" w:rsidRPr="00743238" w:rsidRDefault="00FC1039" w:rsidP="004569EA">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tab/>
      </w:r>
    </w:p>
    <w:p w14:paraId="512DFDC1" w14:textId="77777777" w:rsidR="002A5E19" w:rsidRPr="00743238" w:rsidRDefault="002A5E19" w:rsidP="004569EA">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t>Visiting Professor</w:t>
      </w:r>
      <w:r w:rsidR="001C2738" w:rsidRPr="00743238">
        <w:rPr>
          <w:rFonts w:ascii="Book Antiqua" w:hAnsi="Book Antiqua" w:cs="Book Antiqua"/>
          <w:sz w:val="24"/>
          <w:szCs w:val="24"/>
        </w:rPr>
        <w:tab/>
        <w:t xml:space="preserve"> </w:t>
      </w:r>
      <w:r w:rsidRPr="00743238">
        <w:rPr>
          <w:rFonts w:ascii="Book Antiqua" w:hAnsi="Book Antiqua" w:cs="Book Antiqua"/>
          <w:sz w:val="24"/>
          <w:szCs w:val="24"/>
        </w:rPr>
        <w:t>July 1999-August 2000</w:t>
      </w:r>
    </w:p>
    <w:p w14:paraId="6C6CA549" w14:textId="77777777" w:rsidR="001C2738" w:rsidRPr="00743238" w:rsidRDefault="001C2738" w:rsidP="00C651AF">
      <w:pPr>
        <w:jc w:val="both"/>
        <w:rPr>
          <w:rFonts w:ascii="Book Antiqua" w:hAnsi="Book Antiqua" w:cs="Book Antiqua"/>
          <w:sz w:val="24"/>
          <w:szCs w:val="24"/>
        </w:rPr>
      </w:pPr>
    </w:p>
    <w:p w14:paraId="1F0DC8FF" w14:textId="77777777" w:rsidR="002A5E19" w:rsidRPr="00743238" w:rsidRDefault="002A5E19" w:rsidP="00C651AF">
      <w:pPr>
        <w:jc w:val="both"/>
        <w:rPr>
          <w:rFonts w:ascii="Book Antiqua" w:hAnsi="Book Antiqua" w:cs="Book Antiqua"/>
          <w:sz w:val="24"/>
          <w:szCs w:val="24"/>
        </w:rPr>
      </w:pPr>
      <w:r w:rsidRPr="00743238">
        <w:rPr>
          <w:rFonts w:ascii="Book Antiqua" w:hAnsi="Book Antiqua" w:cs="Book Antiqua"/>
          <w:smallCaps/>
          <w:sz w:val="24"/>
          <w:szCs w:val="24"/>
        </w:rPr>
        <w:t xml:space="preserve">New York Law School, </w:t>
      </w:r>
      <w:r w:rsidRPr="00743238">
        <w:rPr>
          <w:rFonts w:ascii="Book Antiqua" w:hAnsi="Book Antiqua" w:cs="Book Antiqua"/>
          <w:sz w:val="24"/>
          <w:szCs w:val="24"/>
        </w:rPr>
        <w:t>New York, New York</w:t>
      </w:r>
      <w:r w:rsidRPr="00743238">
        <w:rPr>
          <w:rFonts w:ascii="Book Antiqua" w:hAnsi="Book Antiqua" w:cs="Book Antiqua"/>
          <w:sz w:val="24"/>
          <w:szCs w:val="24"/>
        </w:rPr>
        <w:tab/>
      </w:r>
    </w:p>
    <w:p w14:paraId="6EE4B2A1" w14:textId="77777777" w:rsidR="002A5E19" w:rsidRPr="00743238" w:rsidRDefault="004569EA" w:rsidP="004569EA">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t>W</w:t>
      </w:r>
      <w:r w:rsidR="002A5E19" w:rsidRPr="00743238">
        <w:rPr>
          <w:rFonts w:ascii="Book Antiqua" w:hAnsi="Book Antiqua" w:cs="Book Antiqua"/>
          <w:sz w:val="24"/>
          <w:szCs w:val="24"/>
        </w:rPr>
        <w:t>allace Stevens Professor of Law</w:t>
      </w:r>
      <w:r w:rsidR="00FC1039" w:rsidRPr="00743238">
        <w:rPr>
          <w:rFonts w:ascii="Book Antiqua" w:hAnsi="Book Antiqua" w:cs="Book Antiqua"/>
          <w:sz w:val="24"/>
          <w:szCs w:val="24"/>
        </w:rPr>
        <w:t xml:space="preserve"> </w:t>
      </w:r>
      <w:r w:rsidR="00FC1039" w:rsidRPr="00743238">
        <w:rPr>
          <w:rFonts w:ascii="Book Antiqua" w:hAnsi="Book Antiqua" w:cs="Book Antiqua"/>
          <w:sz w:val="24"/>
          <w:szCs w:val="24"/>
        </w:rPr>
        <w:tab/>
      </w:r>
      <w:r w:rsidR="002A5E19" w:rsidRPr="00743238">
        <w:rPr>
          <w:rFonts w:ascii="Book Antiqua" w:hAnsi="Book Antiqua" w:cs="Book Antiqua"/>
          <w:sz w:val="24"/>
          <w:szCs w:val="24"/>
        </w:rPr>
        <w:t>February 2005-June 2007</w:t>
      </w:r>
    </w:p>
    <w:p w14:paraId="56A5BC14" w14:textId="77777777" w:rsidR="002A5E19" w:rsidRPr="00743238" w:rsidRDefault="004569EA" w:rsidP="004569EA">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t>V</w:t>
      </w:r>
      <w:r w:rsidR="002A5E19" w:rsidRPr="00743238">
        <w:rPr>
          <w:rFonts w:ascii="Book Antiqua" w:hAnsi="Book Antiqua" w:cs="Book Antiqua"/>
          <w:sz w:val="24"/>
          <w:szCs w:val="24"/>
        </w:rPr>
        <w:t>isiting Professor</w:t>
      </w:r>
      <w:r w:rsidR="00FC1039" w:rsidRPr="00743238">
        <w:rPr>
          <w:rFonts w:ascii="Book Antiqua" w:hAnsi="Book Antiqua" w:cs="Book Antiqua"/>
          <w:sz w:val="24"/>
          <w:szCs w:val="24"/>
        </w:rPr>
        <w:t xml:space="preserve"> </w:t>
      </w:r>
      <w:r w:rsidR="00FC1039" w:rsidRPr="00743238">
        <w:rPr>
          <w:rFonts w:ascii="Book Antiqua" w:hAnsi="Book Antiqua" w:cs="Book Antiqua"/>
          <w:sz w:val="24"/>
          <w:szCs w:val="24"/>
        </w:rPr>
        <w:tab/>
      </w:r>
      <w:r w:rsidR="002A5E19" w:rsidRPr="00743238">
        <w:rPr>
          <w:rFonts w:ascii="Book Antiqua" w:hAnsi="Book Antiqua" w:cs="Book Antiqua"/>
          <w:sz w:val="24"/>
          <w:szCs w:val="24"/>
        </w:rPr>
        <w:t>Fall 2004</w:t>
      </w:r>
    </w:p>
    <w:p w14:paraId="2F2D3331" w14:textId="77777777" w:rsidR="002A5E19" w:rsidRPr="00743238" w:rsidRDefault="002A5E19" w:rsidP="00C651AF">
      <w:pPr>
        <w:jc w:val="both"/>
        <w:rPr>
          <w:rFonts w:ascii="Book Antiqua" w:hAnsi="Book Antiqua" w:cs="Book Antiqua"/>
          <w:sz w:val="24"/>
          <w:szCs w:val="24"/>
        </w:rPr>
      </w:pPr>
    </w:p>
    <w:p w14:paraId="7411B62A" w14:textId="77777777" w:rsidR="002A5E19" w:rsidRPr="00743238" w:rsidRDefault="002A5E19" w:rsidP="008E13CD">
      <w:pPr>
        <w:tabs>
          <w:tab w:val="right" w:pos="9360"/>
        </w:tabs>
        <w:jc w:val="both"/>
        <w:rPr>
          <w:rFonts w:ascii="Book Antiqua" w:hAnsi="Book Antiqua" w:cs="Book Antiqua"/>
          <w:sz w:val="24"/>
          <w:szCs w:val="24"/>
        </w:rPr>
      </w:pPr>
      <w:r w:rsidRPr="00743238">
        <w:rPr>
          <w:rFonts w:ascii="Book Antiqua" w:hAnsi="Book Antiqua" w:cs="Book Antiqua"/>
          <w:smallCaps/>
          <w:sz w:val="24"/>
          <w:szCs w:val="24"/>
        </w:rPr>
        <w:t>Cornell Law School</w:t>
      </w:r>
      <w:r w:rsidRPr="00743238">
        <w:rPr>
          <w:rFonts w:ascii="Book Antiqua" w:hAnsi="Book Antiqua" w:cs="Book Antiqua"/>
          <w:sz w:val="24"/>
          <w:szCs w:val="24"/>
        </w:rPr>
        <w:t>, Ithaca, New York</w:t>
      </w:r>
      <w:r w:rsidR="008E13CD" w:rsidRPr="00743238">
        <w:rPr>
          <w:rFonts w:ascii="Book Antiqua" w:hAnsi="Book Antiqua" w:cs="Book Antiqua"/>
          <w:sz w:val="24"/>
          <w:szCs w:val="24"/>
        </w:rPr>
        <w:t xml:space="preserve"> </w:t>
      </w:r>
      <w:r w:rsidR="008E13CD" w:rsidRPr="00743238">
        <w:rPr>
          <w:rFonts w:ascii="Book Antiqua" w:hAnsi="Book Antiqua" w:cs="Book Antiqua"/>
          <w:sz w:val="24"/>
          <w:szCs w:val="24"/>
        </w:rPr>
        <w:tab/>
      </w:r>
    </w:p>
    <w:p w14:paraId="66866184" w14:textId="77777777" w:rsidR="002A5E19" w:rsidRPr="00743238" w:rsidRDefault="002A5E19" w:rsidP="004569EA">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t xml:space="preserve">Visiting Professor </w:t>
      </w:r>
      <w:r w:rsidR="00E26232" w:rsidRPr="00743238">
        <w:rPr>
          <w:rFonts w:ascii="Book Antiqua" w:hAnsi="Book Antiqua" w:cs="Book Antiqua"/>
          <w:sz w:val="24"/>
          <w:szCs w:val="24"/>
        </w:rPr>
        <w:tab/>
        <w:t>Fall 2003</w:t>
      </w:r>
    </w:p>
    <w:p w14:paraId="4C57F352" w14:textId="77777777" w:rsidR="002A5E19" w:rsidRPr="00743238" w:rsidRDefault="002A5E19" w:rsidP="00C651AF">
      <w:pPr>
        <w:rPr>
          <w:rFonts w:ascii="Book Antiqua" w:hAnsi="Book Antiqua" w:cs="Book Antiqua"/>
          <w:sz w:val="24"/>
          <w:szCs w:val="24"/>
        </w:rPr>
      </w:pPr>
    </w:p>
    <w:p w14:paraId="651E7FFB" w14:textId="77777777" w:rsidR="002A5E19" w:rsidRPr="00743238" w:rsidRDefault="002A5E19" w:rsidP="008E13CD">
      <w:pPr>
        <w:tabs>
          <w:tab w:val="right" w:pos="9360"/>
        </w:tabs>
        <w:jc w:val="both"/>
        <w:rPr>
          <w:rFonts w:ascii="Book Antiqua" w:hAnsi="Book Antiqua" w:cs="Book Antiqua"/>
          <w:sz w:val="24"/>
          <w:szCs w:val="24"/>
        </w:rPr>
      </w:pPr>
      <w:r w:rsidRPr="00743238">
        <w:rPr>
          <w:rFonts w:ascii="Book Antiqua" w:hAnsi="Book Antiqua" w:cs="Book Antiqua"/>
          <w:smallCaps/>
          <w:sz w:val="24"/>
          <w:szCs w:val="24"/>
        </w:rPr>
        <w:t xml:space="preserve">University of Iowa College of Law, </w:t>
      </w:r>
      <w:r w:rsidRPr="00743238">
        <w:rPr>
          <w:rFonts w:ascii="Book Antiqua" w:hAnsi="Book Antiqua" w:cs="Book Antiqua"/>
          <w:sz w:val="24"/>
          <w:szCs w:val="24"/>
        </w:rPr>
        <w:t>Iowa City, Iowa</w:t>
      </w:r>
      <w:r w:rsidR="00C54606" w:rsidRPr="00743238">
        <w:rPr>
          <w:rFonts w:ascii="Book Antiqua" w:hAnsi="Book Antiqua" w:cs="Book Antiqua"/>
          <w:sz w:val="24"/>
          <w:szCs w:val="24"/>
        </w:rPr>
        <w:t xml:space="preserve"> </w:t>
      </w:r>
      <w:r w:rsidR="008E13CD" w:rsidRPr="00743238">
        <w:rPr>
          <w:rFonts w:ascii="Book Antiqua" w:hAnsi="Book Antiqua" w:cs="Book Antiqua"/>
          <w:sz w:val="24"/>
          <w:szCs w:val="24"/>
        </w:rPr>
        <w:tab/>
      </w:r>
    </w:p>
    <w:p w14:paraId="5E20AF4D" w14:textId="77777777" w:rsidR="002A5E19" w:rsidRPr="00743238" w:rsidRDefault="00C54606" w:rsidP="004569EA">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t xml:space="preserve"> </w:t>
      </w:r>
      <w:r w:rsidR="002A5E19" w:rsidRPr="00743238">
        <w:rPr>
          <w:rFonts w:ascii="Book Antiqua" w:hAnsi="Book Antiqua" w:cs="Book Antiqua"/>
          <w:sz w:val="24"/>
          <w:szCs w:val="24"/>
        </w:rPr>
        <w:t>Mason Ladd Distinguished Visiting Professor</w:t>
      </w:r>
      <w:r w:rsidR="00C651AF" w:rsidRPr="00743238">
        <w:rPr>
          <w:rFonts w:ascii="Book Antiqua" w:hAnsi="Book Antiqua" w:cs="Book Antiqua"/>
          <w:sz w:val="24"/>
          <w:szCs w:val="24"/>
        </w:rPr>
        <w:t xml:space="preserve"> </w:t>
      </w:r>
      <w:r w:rsidRPr="00743238">
        <w:rPr>
          <w:rFonts w:ascii="Book Antiqua" w:hAnsi="Book Antiqua" w:cs="Book Antiqua"/>
          <w:sz w:val="24"/>
          <w:szCs w:val="24"/>
        </w:rPr>
        <w:tab/>
        <w:t>Spring 2002</w:t>
      </w:r>
    </w:p>
    <w:p w14:paraId="26F20520" w14:textId="77777777" w:rsidR="002A5E19" w:rsidRPr="00743238" w:rsidRDefault="002A5E19" w:rsidP="00C651AF">
      <w:pPr>
        <w:rPr>
          <w:rFonts w:ascii="Book Antiqua" w:hAnsi="Book Antiqua" w:cs="Book Antiqua"/>
          <w:sz w:val="24"/>
          <w:szCs w:val="24"/>
        </w:rPr>
      </w:pPr>
    </w:p>
    <w:p w14:paraId="2DBB6289" w14:textId="77777777" w:rsidR="00C7676E" w:rsidRPr="00743238" w:rsidRDefault="002A5E19" w:rsidP="00C46700">
      <w:pPr>
        <w:rPr>
          <w:rFonts w:ascii="Book Antiqua" w:hAnsi="Book Antiqua" w:cs="Book Antiqua"/>
          <w:sz w:val="24"/>
          <w:szCs w:val="24"/>
        </w:rPr>
      </w:pPr>
      <w:r w:rsidRPr="00743238">
        <w:rPr>
          <w:rFonts w:ascii="Book Antiqua" w:hAnsi="Book Antiqua" w:cs="Book Antiqua"/>
          <w:smallCaps/>
          <w:sz w:val="24"/>
          <w:szCs w:val="24"/>
        </w:rPr>
        <w:t>Chicago-Kent College of Law</w:t>
      </w:r>
      <w:r w:rsidRPr="00743238">
        <w:rPr>
          <w:rFonts w:ascii="Book Antiqua" w:hAnsi="Book Antiqua" w:cs="Book Antiqua"/>
          <w:sz w:val="24"/>
          <w:szCs w:val="24"/>
        </w:rPr>
        <w:t>, Chicago, Illinois</w:t>
      </w:r>
    </w:p>
    <w:p w14:paraId="08BFE74F" w14:textId="77777777" w:rsidR="002A5E19" w:rsidRPr="00743238" w:rsidRDefault="002A5E19" w:rsidP="004569EA">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t>Professor of Law</w:t>
      </w:r>
      <w:r w:rsidR="00C46700" w:rsidRPr="00743238">
        <w:rPr>
          <w:rFonts w:ascii="Book Antiqua" w:hAnsi="Book Antiqua" w:cs="Book Antiqua"/>
          <w:sz w:val="24"/>
          <w:szCs w:val="24"/>
        </w:rPr>
        <w:t xml:space="preserve"> </w:t>
      </w:r>
      <w:r w:rsidR="008E13CD" w:rsidRPr="00743238">
        <w:rPr>
          <w:rFonts w:ascii="Book Antiqua" w:hAnsi="Book Antiqua" w:cs="Book Antiqua"/>
          <w:sz w:val="24"/>
          <w:szCs w:val="24"/>
        </w:rPr>
        <w:tab/>
      </w:r>
      <w:r w:rsidRPr="00743238">
        <w:rPr>
          <w:rFonts w:ascii="Book Antiqua" w:hAnsi="Book Antiqua" w:cs="Book Antiqua"/>
          <w:sz w:val="24"/>
          <w:szCs w:val="24"/>
        </w:rPr>
        <w:t>1997-2000</w:t>
      </w:r>
    </w:p>
    <w:p w14:paraId="45196464" w14:textId="77777777" w:rsidR="002A5E19" w:rsidRPr="00743238" w:rsidRDefault="00C46700" w:rsidP="004569EA">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lastRenderedPageBreak/>
        <w:t>N</w:t>
      </w:r>
      <w:r w:rsidR="006A0CDC" w:rsidRPr="00743238">
        <w:rPr>
          <w:rFonts w:ascii="Book Antiqua" w:hAnsi="Book Antiqua" w:cs="Book Antiqua"/>
          <w:sz w:val="24"/>
          <w:szCs w:val="24"/>
        </w:rPr>
        <w:t>orman &amp; Edna Freehling Scholar</w:t>
      </w:r>
      <w:r w:rsidRPr="00743238">
        <w:rPr>
          <w:rFonts w:ascii="Book Antiqua" w:hAnsi="Book Antiqua" w:cs="Book Antiqua"/>
          <w:sz w:val="24"/>
          <w:szCs w:val="24"/>
        </w:rPr>
        <w:t xml:space="preserve"> </w:t>
      </w:r>
      <w:r w:rsidRPr="00743238">
        <w:rPr>
          <w:rFonts w:ascii="Book Antiqua" w:hAnsi="Book Antiqua" w:cs="Book Antiqua"/>
          <w:sz w:val="24"/>
          <w:szCs w:val="24"/>
        </w:rPr>
        <w:tab/>
      </w:r>
      <w:r w:rsidR="002A5E19" w:rsidRPr="00743238">
        <w:rPr>
          <w:rFonts w:ascii="Book Antiqua" w:hAnsi="Book Antiqua" w:cs="Book Antiqua"/>
          <w:sz w:val="24"/>
          <w:szCs w:val="24"/>
        </w:rPr>
        <w:t>1995-1998</w:t>
      </w:r>
    </w:p>
    <w:p w14:paraId="7A2D2DFC" w14:textId="77777777" w:rsidR="001A502D" w:rsidRDefault="001A502D" w:rsidP="004569EA">
      <w:pPr>
        <w:tabs>
          <w:tab w:val="right" w:pos="9360"/>
        </w:tabs>
        <w:ind w:firstLine="360"/>
        <w:jc w:val="both"/>
        <w:rPr>
          <w:rFonts w:ascii="Book Antiqua" w:hAnsi="Book Antiqua" w:cs="Book Antiqua"/>
          <w:sz w:val="24"/>
          <w:szCs w:val="24"/>
        </w:rPr>
      </w:pPr>
    </w:p>
    <w:p w14:paraId="324A1EB3" w14:textId="77777777" w:rsidR="00C7676E" w:rsidRPr="00743238" w:rsidRDefault="002A5E19" w:rsidP="004569EA">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t>Asso</w:t>
      </w:r>
      <w:r w:rsidR="006A0CDC" w:rsidRPr="00743238">
        <w:rPr>
          <w:rFonts w:ascii="Book Antiqua" w:hAnsi="Book Antiqua" w:cs="Book Antiqua"/>
          <w:sz w:val="24"/>
          <w:szCs w:val="24"/>
        </w:rPr>
        <w:t>ciate Professor (with tenure)</w:t>
      </w:r>
      <w:r w:rsidR="00C46700" w:rsidRPr="00743238">
        <w:rPr>
          <w:rFonts w:ascii="Book Antiqua" w:hAnsi="Book Antiqua" w:cs="Book Antiqua"/>
          <w:sz w:val="24"/>
          <w:szCs w:val="24"/>
        </w:rPr>
        <w:t xml:space="preserve"> </w:t>
      </w:r>
      <w:r w:rsidR="00C46700" w:rsidRPr="00743238">
        <w:rPr>
          <w:rFonts w:ascii="Book Antiqua" w:hAnsi="Book Antiqua" w:cs="Book Antiqua"/>
          <w:sz w:val="24"/>
          <w:szCs w:val="24"/>
        </w:rPr>
        <w:tab/>
      </w:r>
      <w:r w:rsidRPr="00743238">
        <w:rPr>
          <w:rFonts w:ascii="Book Antiqua" w:hAnsi="Book Antiqua" w:cs="Book Antiqua"/>
          <w:sz w:val="24"/>
          <w:szCs w:val="24"/>
        </w:rPr>
        <w:t>1995-1997</w:t>
      </w:r>
    </w:p>
    <w:p w14:paraId="60888022" w14:textId="77777777" w:rsidR="002A5E19" w:rsidRPr="00743238" w:rsidRDefault="006A0CDC" w:rsidP="004569EA">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t>Assistant Professor</w:t>
      </w:r>
      <w:r w:rsidR="00C46700" w:rsidRPr="00743238">
        <w:rPr>
          <w:rFonts w:ascii="Book Antiqua" w:hAnsi="Book Antiqua" w:cs="Book Antiqua"/>
          <w:sz w:val="24"/>
          <w:szCs w:val="24"/>
        </w:rPr>
        <w:t xml:space="preserve"> </w:t>
      </w:r>
      <w:r w:rsidR="00C46700" w:rsidRPr="00743238">
        <w:rPr>
          <w:rFonts w:ascii="Book Antiqua" w:hAnsi="Book Antiqua" w:cs="Book Antiqua"/>
          <w:sz w:val="24"/>
          <w:szCs w:val="24"/>
        </w:rPr>
        <w:tab/>
      </w:r>
      <w:r w:rsidR="002A5E19" w:rsidRPr="00743238">
        <w:rPr>
          <w:rFonts w:ascii="Book Antiqua" w:hAnsi="Book Antiqua" w:cs="Book Antiqua"/>
          <w:sz w:val="24"/>
          <w:szCs w:val="24"/>
        </w:rPr>
        <w:t>1989-1995</w:t>
      </w:r>
    </w:p>
    <w:p w14:paraId="6FA880A6" w14:textId="77777777" w:rsidR="000A756D" w:rsidRPr="00743238" w:rsidRDefault="00D07EF4" w:rsidP="00C325D4">
      <w:pPr>
        <w:tabs>
          <w:tab w:val="right" w:pos="9360"/>
        </w:tabs>
        <w:rPr>
          <w:rFonts w:ascii="Book Antiqua" w:hAnsi="Book Antiqua" w:cs="Book Antiqua"/>
          <w:sz w:val="24"/>
          <w:szCs w:val="24"/>
        </w:rPr>
      </w:pPr>
      <w:r w:rsidRPr="00743238">
        <w:rPr>
          <w:rFonts w:ascii="Book Antiqua" w:hAnsi="Book Antiqua" w:cs="Book Antiqua"/>
          <w:sz w:val="24"/>
          <w:szCs w:val="24"/>
        </w:rPr>
        <w:t xml:space="preserve">      </w:t>
      </w:r>
      <w:r w:rsidR="00DB36B8" w:rsidRPr="00743238">
        <w:rPr>
          <w:rFonts w:ascii="Book Antiqua" w:hAnsi="Book Antiqua" w:cs="Book Antiqua"/>
          <w:sz w:val="24"/>
          <w:szCs w:val="24"/>
        </w:rPr>
        <w:tab/>
      </w:r>
      <w:r w:rsidR="000A756D" w:rsidRPr="00743238">
        <w:rPr>
          <w:rFonts w:ascii="Book Antiqua" w:hAnsi="Book Antiqua" w:cs="Book Antiqua"/>
          <w:sz w:val="24"/>
          <w:szCs w:val="24"/>
        </w:rPr>
        <w:t>Elected Teacher of the Year by the student body, 1992</w:t>
      </w:r>
    </w:p>
    <w:p w14:paraId="2E5C5A84" w14:textId="77777777" w:rsidR="00E225F1" w:rsidRPr="00743238" w:rsidRDefault="00E225F1" w:rsidP="00C325D4">
      <w:pPr>
        <w:tabs>
          <w:tab w:val="right" w:pos="9360"/>
        </w:tabs>
        <w:rPr>
          <w:rFonts w:ascii="Book Antiqua" w:hAnsi="Book Antiqua" w:cs="Book Antiqua"/>
          <w:sz w:val="24"/>
          <w:szCs w:val="24"/>
        </w:rPr>
      </w:pPr>
    </w:p>
    <w:p w14:paraId="28093752" w14:textId="77777777" w:rsidR="00E225F1" w:rsidRPr="00743238" w:rsidRDefault="00E225F1" w:rsidP="008E0B76">
      <w:pPr>
        <w:tabs>
          <w:tab w:val="right" w:pos="9360"/>
        </w:tabs>
        <w:jc w:val="both"/>
        <w:rPr>
          <w:rFonts w:ascii="Book Antiqua" w:hAnsi="Book Antiqua" w:cs="Book Antiqua"/>
          <w:smallCaps/>
          <w:sz w:val="24"/>
          <w:szCs w:val="24"/>
        </w:rPr>
      </w:pPr>
    </w:p>
    <w:p w14:paraId="049C1591" w14:textId="77777777" w:rsidR="00C46700" w:rsidRPr="00743238" w:rsidRDefault="00E225F1" w:rsidP="008E0B76">
      <w:pPr>
        <w:tabs>
          <w:tab w:val="right" w:pos="9360"/>
        </w:tabs>
        <w:jc w:val="both"/>
        <w:rPr>
          <w:rFonts w:ascii="Book Antiqua" w:hAnsi="Book Antiqua" w:cs="Book Antiqua"/>
          <w:sz w:val="24"/>
          <w:szCs w:val="24"/>
        </w:rPr>
      </w:pPr>
      <w:r w:rsidRPr="00743238">
        <w:rPr>
          <w:rFonts w:ascii="Book Antiqua" w:hAnsi="Book Antiqua" w:cs="Book Antiqua"/>
          <w:smallCaps/>
          <w:sz w:val="24"/>
          <w:szCs w:val="24"/>
        </w:rPr>
        <w:t>U</w:t>
      </w:r>
      <w:r w:rsidR="002A5E19" w:rsidRPr="00743238">
        <w:rPr>
          <w:rFonts w:ascii="Book Antiqua" w:hAnsi="Book Antiqua" w:cs="Book Antiqua"/>
          <w:smallCaps/>
          <w:sz w:val="24"/>
          <w:szCs w:val="24"/>
        </w:rPr>
        <w:t>niversity of Michigan Law School</w:t>
      </w:r>
      <w:r w:rsidR="002A5E19" w:rsidRPr="00743238">
        <w:rPr>
          <w:rFonts w:ascii="Book Antiqua" w:hAnsi="Book Antiqua" w:cs="Book Antiqua"/>
          <w:sz w:val="24"/>
          <w:szCs w:val="24"/>
        </w:rPr>
        <w:t>, Ann Arbor, Michigan</w:t>
      </w:r>
      <w:r w:rsidR="008E0B76" w:rsidRPr="00743238">
        <w:rPr>
          <w:rFonts w:ascii="Book Antiqua" w:hAnsi="Book Antiqua" w:cs="Book Antiqua"/>
          <w:sz w:val="24"/>
          <w:szCs w:val="24"/>
        </w:rPr>
        <w:t xml:space="preserve">  </w:t>
      </w:r>
      <w:r w:rsidR="008E0B76" w:rsidRPr="00743238">
        <w:rPr>
          <w:rFonts w:ascii="Book Antiqua" w:hAnsi="Book Antiqua" w:cs="Book Antiqua"/>
          <w:sz w:val="24"/>
          <w:szCs w:val="24"/>
        </w:rPr>
        <w:tab/>
      </w:r>
    </w:p>
    <w:p w14:paraId="72F407CE" w14:textId="77777777" w:rsidR="002D6595" w:rsidRPr="00743238" w:rsidRDefault="00C46700" w:rsidP="004569EA">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t xml:space="preserve">Visiting Professor </w:t>
      </w:r>
      <w:r w:rsidR="00C54606" w:rsidRPr="00743238">
        <w:rPr>
          <w:rFonts w:ascii="Book Antiqua" w:hAnsi="Book Antiqua" w:cs="Book Antiqua"/>
          <w:sz w:val="24"/>
          <w:szCs w:val="24"/>
        </w:rPr>
        <w:tab/>
        <w:t>August 1998-May 1999</w:t>
      </w:r>
    </w:p>
    <w:p w14:paraId="16DC6984" w14:textId="77777777" w:rsidR="002226EA" w:rsidRPr="00743238" w:rsidRDefault="002226EA" w:rsidP="00CD1F92">
      <w:pPr>
        <w:autoSpaceDE/>
        <w:autoSpaceDN/>
        <w:adjustRightInd/>
        <w:ind w:left="720" w:right="900" w:hanging="720"/>
        <w:jc w:val="both"/>
        <w:rPr>
          <w:rFonts w:ascii="Book Antiqua" w:hAnsi="Book Antiqua" w:cs="Book Antiqua"/>
          <w:i/>
          <w:iCs/>
          <w:sz w:val="24"/>
          <w:szCs w:val="24"/>
        </w:rPr>
      </w:pPr>
    </w:p>
    <w:p w14:paraId="20C8B436" w14:textId="77777777" w:rsidR="002A5E19" w:rsidRPr="00743238" w:rsidRDefault="002A5E19" w:rsidP="00CD1F92">
      <w:pPr>
        <w:autoSpaceDE/>
        <w:autoSpaceDN/>
        <w:adjustRightInd/>
        <w:ind w:left="720" w:right="900" w:hanging="720"/>
        <w:jc w:val="both"/>
        <w:rPr>
          <w:rFonts w:ascii="Book Antiqua" w:hAnsi="Book Antiqua" w:cs="Book Antiqua"/>
          <w:sz w:val="24"/>
          <w:szCs w:val="24"/>
        </w:rPr>
      </w:pPr>
      <w:r w:rsidRPr="00743238">
        <w:rPr>
          <w:rFonts w:ascii="Book Antiqua" w:hAnsi="Book Antiqua" w:cs="Book Antiqua"/>
          <w:i/>
          <w:iCs/>
          <w:sz w:val="24"/>
          <w:szCs w:val="24"/>
        </w:rPr>
        <w:t xml:space="preserve">Summer teaching </w:t>
      </w:r>
      <w:r w:rsidRPr="00743238">
        <w:rPr>
          <w:rFonts w:ascii="Book Antiqua" w:hAnsi="Book Antiqua" w:cs="Book Antiqua"/>
          <w:sz w:val="24"/>
          <w:szCs w:val="24"/>
        </w:rPr>
        <w:t>at Christ Church College, Oxford University/University of San Diego, 2005; Fordham University School of Law, 2002; Seton Hall University School of Law, 2001; Chicago-Kent College of Law, 1995, 1996, and 1997.</w:t>
      </w:r>
    </w:p>
    <w:p w14:paraId="4EB64B7D" w14:textId="77777777" w:rsidR="002A5E19" w:rsidRPr="00743238" w:rsidRDefault="002A5E19" w:rsidP="00CD1F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350" w:hanging="720"/>
        <w:rPr>
          <w:rFonts w:ascii="Book Antiqua" w:hAnsi="Book Antiqua" w:cs="Book Antiqua"/>
          <w:sz w:val="24"/>
          <w:szCs w:val="24"/>
        </w:rPr>
      </w:pPr>
    </w:p>
    <w:p w14:paraId="427AEC60" w14:textId="77777777" w:rsidR="00471DCC" w:rsidRPr="00743238" w:rsidRDefault="00471DCC" w:rsidP="00471DCC">
      <w:pPr>
        <w:autoSpaceDE/>
        <w:autoSpaceDN/>
        <w:adjustRightInd/>
        <w:ind w:left="720" w:right="900" w:hanging="720"/>
        <w:jc w:val="both"/>
        <w:rPr>
          <w:rFonts w:ascii="Book Antiqua" w:hAnsi="Book Antiqua" w:cs="Book Antiqua"/>
          <w:sz w:val="24"/>
          <w:szCs w:val="24"/>
        </w:rPr>
      </w:pPr>
      <w:r w:rsidRPr="00743238">
        <w:rPr>
          <w:rFonts w:ascii="Book Antiqua" w:hAnsi="Book Antiqua" w:cs="Book Antiqua"/>
          <w:i/>
          <w:iCs/>
          <w:sz w:val="24"/>
          <w:szCs w:val="24"/>
        </w:rPr>
        <w:t xml:space="preserve">Courses: </w:t>
      </w:r>
      <w:r w:rsidRPr="00743238">
        <w:rPr>
          <w:rFonts w:ascii="Book Antiqua" w:hAnsi="Book Antiqua" w:cs="Book Antiqua"/>
          <w:sz w:val="24"/>
          <w:szCs w:val="24"/>
        </w:rPr>
        <w:t>Torts, Legal Profession, Family Law, Products Liability, Marriage and the Law, Justice and the Legal System.  Seminars: Gender and Law, Marriage, A Feminist Revisit to the First-Year Curriculum, Comparative Tort Law.</w:t>
      </w:r>
    </w:p>
    <w:p w14:paraId="00CB0348" w14:textId="77777777" w:rsidR="00471DCC" w:rsidRPr="00743238" w:rsidRDefault="00471DCC" w:rsidP="00471D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350" w:hanging="720"/>
        <w:rPr>
          <w:rFonts w:ascii="Book Antiqua" w:hAnsi="Book Antiqua" w:cs="Book Antiqua"/>
          <w:sz w:val="24"/>
          <w:szCs w:val="24"/>
        </w:rPr>
      </w:pPr>
    </w:p>
    <w:p w14:paraId="0749A3EC" w14:textId="77777777" w:rsidR="00471DCC" w:rsidRPr="00743238" w:rsidRDefault="00471DCC" w:rsidP="00471DCC">
      <w:pPr>
        <w:autoSpaceDE/>
        <w:autoSpaceDN/>
        <w:adjustRightInd/>
        <w:ind w:left="720" w:right="900" w:hanging="720"/>
        <w:jc w:val="both"/>
        <w:rPr>
          <w:rFonts w:ascii="Book Antiqua" w:hAnsi="Book Antiqua" w:cs="Book Antiqua"/>
          <w:sz w:val="24"/>
          <w:szCs w:val="24"/>
        </w:rPr>
      </w:pPr>
      <w:bookmarkStart w:id="0" w:name="_Hlk23621576"/>
      <w:r w:rsidRPr="00743238">
        <w:rPr>
          <w:rFonts w:ascii="Book Antiqua" w:hAnsi="Book Antiqua" w:cs="Book Antiqua"/>
          <w:i/>
          <w:iCs/>
          <w:sz w:val="24"/>
          <w:szCs w:val="24"/>
        </w:rPr>
        <w:t>Committees</w:t>
      </w:r>
      <w:r w:rsidRPr="00743238">
        <w:rPr>
          <w:rFonts w:ascii="Book Antiqua" w:hAnsi="Book Antiqua" w:cs="Book Antiqua"/>
          <w:sz w:val="24"/>
          <w:szCs w:val="24"/>
        </w:rPr>
        <w:t>: Appointments, Lateral Appointments, Entry-Level Appointments, Curriculum, Long Range Planning (elected by colleagues at Brooklyn), Dean’s Advisory (elected by colleagues at Emory), Dean Search (elected twice by colleagues at Chicago-Kent), Librarian Search, Speakers</w:t>
      </w:r>
      <w:r w:rsidR="00CA3BCE" w:rsidRPr="00743238">
        <w:rPr>
          <w:rFonts w:ascii="Book Antiqua" w:hAnsi="Book Antiqua" w:cs="Book Antiqua"/>
          <w:sz w:val="24"/>
          <w:szCs w:val="24"/>
        </w:rPr>
        <w:t>/Workshops</w:t>
      </w:r>
      <w:r w:rsidRPr="00743238">
        <w:rPr>
          <w:rFonts w:ascii="Book Antiqua" w:hAnsi="Book Antiqua" w:cs="Book Antiqua"/>
          <w:sz w:val="24"/>
          <w:szCs w:val="24"/>
        </w:rPr>
        <w:t xml:space="preserve"> (Chicago-Kent; chaired at Brooklyn and Emory), </w:t>
      </w:r>
      <w:r w:rsidR="00B61528" w:rsidRPr="00743238">
        <w:rPr>
          <w:rFonts w:ascii="Book Antiqua" w:hAnsi="Book Antiqua" w:cs="Book Antiqua"/>
          <w:sz w:val="24"/>
          <w:szCs w:val="24"/>
        </w:rPr>
        <w:t>Experiential Learning, Status (Brooklyn name for the promotion and tenure committee), Sabbatical (chaired at Brooklyn), Professional Development/</w:t>
      </w:r>
      <w:r w:rsidRPr="00743238">
        <w:rPr>
          <w:rFonts w:ascii="Book Antiqua" w:hAnsi="Book Antiqua" w:cs="Book Antiqua"/>
          <w:sz w:val="24"/>
          <w:szCs w:val="24"/>
        </w:rPr>
        <w:t>Faculty Development.</w:t>
      </w:r>
    </w:p>
    <w:bookmarkEnd w:id="0"/>
    <w:p w14:paraId="2F224225" w14:textId="77777777" w:rsidR="002A5E19" w:rsidRPr="00743238" w:rsidRDefault="002A5E19" w:rsidP="00CD1F92">
      <w:pPr>
        <w:autoSpaceDE/>
        <w:autoSpaceDN/>
        <w:adjustRightInd/>
        <w:ind w:left="720" w:right="900" w:hanging="720"/>
        <w:jc w:val="both"/>
        <w:rPr>
          <w:rFonts w:ascii="Book Antiqua" w:hAnsi="Book Antiqua" w:cs="Book Antiqua"/>
          <w:sz w:val="24"/>
          <w:szCs w:val="24"/>
        </w:rPr>
      </w:pPr>
    </w:p>
    <w:p w14:paraId="50504744" w14:textId="77777777" w:rsidR="002A5E19" w:rsidRPr="00743238" w:rsidRDefault="002A5E19" w:rsidP="00CD72AA">
      <w:pPr>
        <w:jc w:val="both"/>
        <w:rPr>
          <w:rFonts w:ascii="Book Antiqua" w:hAnsi="Book Antiqua" w:cs="Book Antiqua"/>
          <w:sz w:val="24"/>
          <w:szCs w:val="24"/>
        </w:rPr>
      </w:pPr>
    </w:p>
    <w:p w14:paraId="32CAD847" w14:textId="77777777" w:rsidR="002A5E19" w:rsidRPr="00743238" w:rsidRDefault="002A5E19" w:rsidP="00CD72AA">
      <w:pPr>
        <w:jc w:val="center"/>
        <w:rPr>
          <w:rFonts w:ascii="Book Antiqua" w:hAnsi="Book Antiqua" w:cs="Book Antiqua"/>
          <w:sz w:val="24"/>
          <w:szCs w:val="24"/>
        </w:rPr>
      </w:pPr>
      <w:r w:rsidRPr="00743238">
        <w:rPr>
          <w:rFonts w:ascii="Book Antiqua" w:hAnsi="Book Antiqua" w:cs="Book Antiqua"/>
          <w:sz w:val="24"/>
          <w:szCs w:val="24"/>
          <w:u w:val="single"/>
        </w:rPr>
        <w:t>OTHER EMPLOYMENT</w:t>
      </w:r>
    </w:p>
    <w:p w14:paraId="2AD7F269" w14:textId="77777777" w:rsidR="002A5E19" w:rsidRPr="00743238" w:rsidRDefault="002A5E19" w:rsidP="00CD72AA">
      <w:pPr>
        <w:rPr>
          <w:rFonts w:ascii="Book Antiqua" w:hAnsi="Book Antiqua" w:cs="Book Antiqua"/>
          <w:sz w:val="24"/>
          <w:szCs w:val="24"/>
        </w:rPr>
      </w:pPr>
    </w:p>
    <w:p w14:paraId="397B7F16" w14:textId="77777777" w:rsidR="004B5991" w:rsidRPr="00743238" w:rsidRDefault="002A5E19" w:rsidP="008E0B76">
      <w:pPr>
        <w:tabs>
          <w:tab w:val="right" w:pos="9360"/>
        </w:tabs>
        <w:jc w:val="both"/>
        <w:rPr>
          <w:rFonts w:ascii="Book Antiqua" w:hAnsi="Book Antiqua" w:cs="Book Antiqua"/>
          <w:sz w:val="24"/>
          <w:szCs w:val="24"/>
        </w:rPr>
      </w:pPr>
      <w:r w:rsidRPr="00743238">
        <w:rPr>
          <w:rFonts w:ascii="Book Antiqua" w:hAnsi="Book Antiqua" w:cs="Book Antiqua"/>
          <w:smallCaps/>
          <w:sz w:val="24"/>
          <w:szCs w:val="24"/>
        </w:rPr>
        <w:t>Debevoise &amp; Plimpton</w:t>
      </w:r>
      <w:r w:rsidRPr="00743238">
        <w:rPr>
          <w:rFonts w:ascii="Book Antiqua" w:hAnsi="Book Antiqua" w:cs="Book Antiqua"/>
          <w:sz w:val="24"/>
          <w:szCs w:val="24"/>
        </w:rPr>
        <w:t>, New York, New York</w:t>
      </w:r>
      <w:r w:rsidR="00CD72AA" w:rsidRPr="00743238">
        <w:rPr>
          <w:rFonts w:ascii="Book Antiqua" w:hAnsi="Book Antiqua" w:cs="Book Antiqua"/>
          <w:sz w:val="24"/>
          <w:szCs w:val="24"/>
        </w:rPr>
        <w:t xml:space="preserve"> </w:t>
      </w:r>
      <w:r w:rsidR="008E0B76" w:rsidRPr="00743238">
        <w:rPr>
          <w:rFonts w:ascii="Book Antiqua" w:hAnsi="Book Antiqua" w:cs="Book Antiqua"/>
          <w:sz w:val="24"/>
          <w:szCs w:val="24"/>
        </w:rPr>
        <w:tab/>
      </w:r>
      <w:r w:rsidRPr="00743238">
        <w:rPr>
          <w:rFonts w:ascii="Book Antiqua" w:hAnsi="Book Antiqua" w:cs="Book Antiqua"/>
          <w:sz w:val="24"/>
          <w:szCs w:val="24"/>
        </w:rPr>
        <w:t>October 1986-June 1989</w:t>
      </w:r>
    </w:p>
    <w:p w14:paraId="51C739C5" w14:textId="77777777" w:rsidR="002A5E19" w:rsidRPr="00743238" w:rsidRDefault="002A5E19" w:rsidP="00C10DAC">
      <w:pPr>
        <w:ind w:left="360"/>
        <w:jc w:val="both"/>
        <w:rPr>
          <w:rFonts w:ascii="Book Antiqua" w:hAnsi="Book Antiqua" w:cs="Book Antiqua"/>
          <w:sz w:val="24"/>
          <w:szCs w:val="24"/>
        </w:rPr>
      </w:pPr>
      <w:r w:rsidRPr="00743238">
        <w:rPr>
          <w:rFonts w:ascii="Book Antiqua" w:hAnsi="Book Antiqua" w:cs="Book Antiqua"/>
          <w:sz w:val="24"/>
          <w:szCs w:val="24"/>
        </w:rPr>
        <w:t>Associate.  Concentrated in products liability litigation and mergers &amp; acquisitions.</w:t>
      </w:r>
    </w:p>
    <w:p w14:paraId="63001F0B" w14:textId="77777777" w:rsidR="002A5E19" w:rsidRPr="00743238" w:rsidRDefault="002A5E19" w:rsidP="004B599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cs="Book Antiqua"/>
          <w:sz w:val="24"/>
          <w:szCs w:val="24"/>
        </w:rPr>
      </w:pPr>
    </w:p>
    <w:p w14:paraId="16B3D917" w14:textId="77777777" w:rsidR="002A5E19" w:rsidRPr="00743238" w:rsidRDefault="002A5E19" w:rsidP="00801E6B">
      <w:pPr>
        <w:widowControl w:val="0"/>
        <w:tabs>
          <w:tab w:val="right" w:pos="9360"/>
        </w:tabs>
        <w:jc w:val="both"/>
        <w:rPr>
          <w:rFonts w:ascii="Book Antiqua" w:hAnsi="Book Antiqua" w:cs="Book Antiqua"/>
          <w:sz w:val="24"/>
          <w:szCs w:val="24"/>
        </w:rPr>
      </w:pPr>
      <w:r w:rsidRPr="00743238">
        <w:rPr>
          <w:rFonts w:ascii="Book Antiqua" w:hAnsi="Book Antiqua" w:cs="Book Antiqua"/>
          <w:smallCaps/>
          <w:sz w:val="24"/>
          <w:szCs w:val="24"/>
        </w:rPr>
        <w:t xml:space="preserve">Chief Judge Jack B. Weinstein, </w:t>
      </w:r>
      <w:r w:rsidRPr="00743238">
        <w:rPr>
          <w:rFonts w:ascii="Book Antiqua" w:hAnsi="Book Antiqua" w:cs="Book Antiqua"/>
          <w:sz w:val="24"/>
          <w:szCs w:val="24"/>
        </w:rPr>
        <w:t xml:space="preserve">United States District Court, </w:t>
      </w:r>
    </w:p>
    <w:p w14:paraId="0C9C1702" w14:textId="77777777" w:rsidR="002A5E19" w:rsidRPr="00743238" w:rsidRDefault="002A5E19" w:rsidP="00F36A43">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t xml:space="preserve">Eastern District of New York, Brooklyn: Law </w:t>
      </w:r>
      <w:proofErr w:type="gramStart"/>
      <w:r w:rsidRPr="00743238">
        <w:rPr>
          <w:rFonts w:ascii="Book Antiqua" w:hAnsi="Book Antiqua" w:cs="Book Antiqua"/>
          <w:sz w:val="24"/>
          <w:szCs w:val="24"/>
        </w:rPr>
        <w:t>Clerk</w:t>
      </w:r>
      <w:r w:rsidR="00C10DAC" w:rsidRPr="00743238">
        <w:rPr>
          <w:rFonts w:ascii="Book Antiqua" w:hAnsi="Book Antiqua" w:cs="Book Antiqua"/>
          <w:sz w:val="24"/>
          <w:szCs w:val="24"/>
        </w:rPr>
        <w:t xml:space="preserve"> </w:t>
      </w:r>
      <w:r w:rsidR="008E0B76" w:rsidRPr="00743238">
        <w:rPr>
          <w:rFonts w:ascii="Book Antiqua" w:hAnsi="Book Antiqua" w:cs="Book Antiqua"/>
          <w:sz w:val="24"/>
          <w:szCs w:val="24"/>
        </w:rPr>
        <w:t xml:space="preserve"> </w:t>
      </w:r>
      <w:r w:rsidR="008E0B76" w:rsidRPr="00743238">
        <w:rPr>
          <w:rFonts w:ascii="Book Antiqua" w:hAnsi="Book Antiqua" w:cs="Book Antiqua"/>
          <w:sz w:val="24"/>
          <w:szCs w:val="24"/>
        </w:rPr>
        <w:tab/>
      </w:r>
      <w:proofErr w:type="gramEnd"/>
      <w:r w:rsidRPr="00743238">
        <w:rPr>
          <w:rFonts w:ascii="Book Antiqua" w:hAnsi="Book Antiqua" w:cs="Book Antiqua"/>
          <w:sz w:val="24"/>
          <w:szCs w:val="24"/>
        </w:rPr>
        <w:t>September 1985-August 1986</w:t>
      </w:r>
    </w:p>
    <w:p w14:paraId="5B2B5E6C" w14:textId="77777777" w:rsidR="002A5E19" w:rsidRPr="00743238" w:rsidRDefault="002A5E19" w:rsidP="002A5E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cs="Book Antiqua"/>
          <w:i/>
          <w:iCs/>
          <w:sz w:val="24"/>
          <w:szCs w:val="24"/>
        </w:rPr>
      </w:pPr>
    </w:p>
    <w:p w14:paraId="29D24601" w14:textId="77777777" w:rsidR="002A5E19" w:rsidRPr="00743238" w:rsidRDefault="002A5E19" w:rsidP="008E0B76">
      <w:pPr>
        <w:widowControl w:val="0"/>
        <w:tabs>
          <w:tab w:val="right" w:pos="9360"/>
        </w:tabs>
        <w:jc w:val="both"/>
        <w:rPr>
          <w:rFonts w:ascii="Book Antiqua" w:hAnsi="Book Antiqua" w:cs="Book Antiqua"/>
          <w:sz w:val="24"/>
          <w:szCs w:val="24"/>
        </w:rPr>
      </w:pPr>
      <w:r w:rsidRPr="00743238">
        <w:rPr>
          <w:rFonts w:ascii="Book Antiqua" w:hAnsi="Book Antiqua" w:cs="Book Antiqua"/>
          <w:smallCaps/>
          <w:sz w:val="24"/>
          <w:szCs w:val="24"/>
        </w:rPr>
        <w:t xml:space="preserve">Assemblyman Saul Weprin, </w:t>
      </w:r>
      <w:r w:rsidRPr="00743238">
        <w:rPr>
          <w:rFonts w:ascii="Book Antiqua" w:hAnsi="Book Antiqua" w:cs="Book Antiqua"/>
          <w:sz w:val="24"/>
          <w:szCs w:val="24"/>
        </w:rPr>
        <w:t>Bayside, New York</w:t>
      </w:r>
    </w:p>
    <w:p w14:paraId="02D45601" w14:textId="77777777" w:rsidR="002A5E19" w:rsidRPr="00743238" w:rsidRDefault="002A5E19" w:rsidP="00F36A43">
      <w:pPr>
        <w:tabs>
          <w:tab w:val="right" w:pos="9360"/>
        </w:tabs>
        <w:ind w:firstLine="360"/>
        <w:jc w:val="both"/>
        <w:rPr>
          <w:rFonts w:ascii="Book Antiqua" w:hAnsi="Book Antiqua" w:cs="Book Antiqua"/>
          <w:sz w:val="24"/>
          <w:szCs w:val="24"/>
        </w:rPr>
      </w:pPr>
      <w:r w:rsidRPr="00743238">
        <w:rPr>
          <w:rFonts w:ascii="Book Antiqua" w:hAnsi="Book Antiqua" w:cs="Book Antiqua"/>
          <w:sz w:val="24"/>
          <w:szCs w:val="24"/>
        </w:rPr>
        <w:t>District office manager</w:t>
      </w:r>
      <w:r w:rsidR="00D6349E" w:rsidRPr="00743238">
        <w:rPr>
          <w:rFonts w:ascii="Book Antiqua" w:hAnsi="Book Antiqua" w:cs="Book Antiqua"/>
          <w:sz w:val="24"/>
          <w:szCs w:val="24"/>
        </w:rPr>
        <w:t xml:space="preserve"> </w:t>
      </w:r>
      <w:r w:rsidR="00D6349E" w:rsidRPr="00743238">
        <w:rPr>
          <w:rFonts w:ascii="Book Antiqua" w:hAnsi="Book Antiqua" w:cs="Book Antiqua"/>
          <w:sz w:val="24"/>
          <w:szCs w:val="24"/>
        </w:rPr>
        <w:tab/>
      </w:r>
      <w:r w:rsidRPr="00743238">
        <w:rPr>
          <w:rFonts w:ascii="Book Antiqua" w:hAnsi="Book Antiqua" w:cs="Book Antiqua"/>
          <w:sz w:val="24"/>
          <w:szCs w:val="24"/>
        </w:rPr>
        <w:t>January-June 1982</w:t>
      </w:r>
    </w:p>
    <w:p w14:paraId="26F41C56" w14:textId="77777777" w:rsidR="002A5E19" w:rsidRPr="00743238" w:rsidRDefault="002A5E19" w:rsidP="00D6349E">
      <w:pPr>
        <w:rPr>
          <w:rFonts w:ascii="Book Antiqua" w:hAnsi="Book Antiqua" w:cs="Book Antiqua"/>
          <w:sz w:val="24"/>
          <w:szCs w:val="24"/>
        </w:rPr>
      </w:pPr>
    </w:p>
    <w:p w14:paraId="7DEFDD04" w14:textId="77777777" w:rsidR="00F42CA8" w:rsidRPr="00743238" w:rsidRDefault="00F42CA8" w:rsidP="00D6349E">
      <w:pPr>
        <w:jc w:val="center"/>
        <w:rPr>
          <w:rFonts w:ascii="Book Antiqua" w:hAnsi="Book Antiqua" w:cs="Book Antiqua"/>
          <w:smallCaps/>
          <w:sz w:val="24"/>
          <w:szCs w:val="24"/>
          <w:u w:val="single"/>
        </w:rPr>
      </w:pPr>
    </w:p>
    <w:p w14:paraId="75FEE81F" w14:textId="77777777" w:rsidR="00E225F1" w:rsidRPr="00743238" w:rsidRDefault="00E225F1" w:rsidP="00D6349E">
      <w:pPr>
        <w:jc w:val="center"/>
        <w:rPr>
          <w:rFonts w:ascii="Book Antiqua" w:hAnsi="Book Antiqua" w:cs="Book Antiqua"/>
          <w:smallCaps/>
          <w:sz w:val="24"/>
          <w:szCs w:val="24"/>
          <w:u w:val="single"/>
        </w:rPr>
      </w:pPr>
    </w:p>
    <w:p w14:paraId="5B3CAEDE" w14:textId="77777777" w:rsidR="007F333E" w:rsidRPr="00743238" w:rsidRDefault="007F333E" w:rsidP="007F333E">
      <w:pPr>
        <w:jc w:val="center"/>
        <w:rPr>
          <w:rFonts w:ascii="Book Antiqua" w:hAnsi="Book Antiqua" w:cs="Book Antiqua"/>
          <w:smallCaps/>
          <w:sz w:val="24"/>
          <w:szCs w:val="24"/>
          <w:u w:val="single"/>
        </w:rPr>
      </w:pPr>
      <w:r w:rsidRPr="00743238">
        <w:rPr>
          <w:rFonts w:ascii="Book Antiqua" w:hAnsi="Book Antiqua" w:cs="Book Antiqua"/>
          <w:smallCaps/>
          <w:sz w:val="24"/>
          <w:szCs w:val="24"/>
          <w:u w:val="single"/>
        </w:rPr>
        <w:t>PUBLICATIONS</w:t>
      </w:r>
    </w:p>
    <w:p w14:paraId="420D7010" w14:textId="77777777" w:rsidR="007F333E" w:rsidRDefault="007F333E" w:rsidP="007F333E">
      <w:pPr>
        <w:jc w:val="center"/>
        <w:rPr>
          <w:rFonts w:ascii="Book Antiqua" w:hAnsi="Book Antiqua" w:cs="Book Antiqua"/>
          <w:sz w:val="24"/>
          <w:szCs w:val="24"/>
        </w:rPr>
      </w:pPr>
    </w:p>
    <w:p w14:paraId="1AA4E8AD" w14:textId="77777777" w:rsidR="00D62318" w:rsidRDefault="00D62318" w:rsidP="00D62318">
      <w:pPr>
        <w:jc w:val="center"/>
        <w:rPr>
          <w:rFonts w:ascii="Book Antiqua" w:hAnsi="Book Antiqua" w:cs="Book Antiqua"/>
          <w:sz w:val="24"/>
          <w:szCs w:val="24"/>
        </w:rPr>
      </w:pPr>
      <w:r>
        <w:rPr>
          <w:rFonts w:ascii="Book Antiqua" w:hAnsi="Book Antiqua" w:cs="Book Antiqua"/>
          <w:sz w:val="24"/>
          <w:szCs w:val="24"/>
        </w:rPr>
        <w:t>2025</w:t>
      </w:r>
    </w:p>
    <w:p w14:paraId="437F0432" w14:textId="77777777" w:rsidR="00D62318" w:rsidRDefault="00D62318" w:rsidP="00D62318">
      <w:pPr>
        <w:rPr>
          <w:rFonts w:ascii="Book Antiqua" w:hAnsi="Book Antiqua" w:cs="Book Antiqua"/>
          <w:sz w:val="24"/>
          <w:szCs w:val="24"/>
        </w:rPr>
      </w:pPr>
    </w:p>
    <w:p w14:paraId="7595A478" w14:textId="77777777" w:rsidR="008A3A96" w:rsidRDefault="003068FC" w:rsidP="003068FC">
      <w:pPr>
        <w:rPr>
          <w:rFonts w:ascii="Book Antiqua" w:hAnsi="Book Antiqua" w:cs="Book Antiqua"/>
          <w:sz w:val="24"/>
          <w:szCs w:val="24"/>
        </w:rPr>
      </w:pPr>
      <w:r w:rsidRPr="002E6D27">
        <w:rPr>
          <w:rFonts w:ascii="Book Antiqua" w:hAnsi="Book Antiqua" w:cs="Book Antiqua"/>
          <w:smallCaps/>
          <w:sz w:val="24"/>
          <w:szCs w:val="24"/>
        </w:rPr>
        <w:t>Making the Best of Semen</w:t>
      </w:r>
      <w:r w:rsidR="008A3A96">
        <w:rPr>
          <w:rFonts w:ascii="Book Antiqua" w:hAnsi="Book Antiqua" w:cs="Book Antiqua"/>
          <w:smallCaps/>
          <w:sz w:val="24"/>
          <w:szCs w:val="24"/>
        </w:rPr>
        <w:t>: Prospects for Law and Regulation</w:t>
      </w:r>
      <w:r>
        <w:rPr>
          <w:rFonts w:ascii="Book Antiqua" w:hAnsi="Book Antiqua" w:cs="Book Antiqua"/>
          <w:sz w:val="24"/>
          <w:szCs w:val="24"/>
        </w:rPr>
        <w:t xml:space="preserve"> </w:t>
      </w:r>
    </w:p>
    <w:p w14:paraId="3A270EC0" w14:textId="7DB7DC30" w:rsidR="003068FC" w:rsidRDefault="008A3A96" w:rsidP="003068FC">
      <w:pPr>
        <w:rPr>
          <w:rFonts w:ascii="Book Antiqua" w:hAnsi="Book Antiqua" w:cs="Book Antiqua"/>
          <w:sz w:val="24"/>
          <w:szCs w:val="24"/>
        </w:rPr>
      </w:pPr>
      <w:r>
        <w:rPr>
          <w:rFonts w:ascii="Book Antiqua" w:hAnsi="Book Antiqua" w:cs="Book Antiqua"/>
          <w:sz w:val="24"/>
          <w:szCs w:val="24"/>
        </w:rPr>
        <w:t xml:space="preserve">     </w:t>
      </w:r>
      <w:r w:rsidR="003068FC">
        <w:rPr>
          <w:rFonts w:ascii="Book Antiqua" w:hAnsi="Book Antiqua" w:cs="Book Antiqua"/>
          <w:sz w:val="24"/>
          <w:szCs w:val="24"/>
        </w:rPr>
        <w:t>(forthcoming, NYU Press)</w:t>
      </w:r>
    </w:p>
    <w:p w14:paraId="076DAA3D" w14:textId="77777777" w:rsidR="003068FC" w:rsidRDefault="003068FC" w:rsidP="003068FC">
      <w:pPr>
        <w:rPr>
          <w:rFonts w:ascii="Book Antiqua" w:hAnsi="Book Antiqua" w:cs="Book Antiqua"/>
          <w:sz w:val="24"/>
          <w:szCs w:val="24"/>
        </w:rPr>
      </w:pPr>
    </w:p>
    <w:p w14:paraId="57857D83" w14:textId="77777777" w:rsidR="00BA2647" w:rsidRDefault="003068FC" w:rsidP="003068FC">
      <w:pPr>
        <w:rPr>
          <w:rFonts w:ascii="Book Antiqua" w:hAnsi="Book Antiqua" w:cs="Book Antiqua"/>
          <w:sz w:val="24"/>
          <w:szCs w:val="24"/>
        </w:rPr>
      </w:pPr>
      <w:r w:rsidRPr="000F5999">
        <w:rPr>
          <w:rFonts w:ascii="Book Antiqua" w:hAnsi="Book Antiqua" w:cs="Book Antiqua"/>
          <w:i/>
          <w:iCs/>
          <w:sz w:val="24"/>
          <w:szCs w:val="24"/>
        </w:rPr>
        <w:t>Extend Tort Principles to Tort Princip</w:t>
      </w:r>
      <w:r>
        <w:rPr>
          <w:rFonts w:ascii="Book Antiqua" w:hAnsi="Book Antiqua" w:cs="Book Antiqua"/>
          <w:i/>
          <w:iCs/>
          <w:sz w:val="24"/>
          <w:szCs w:val="24"/>
        </w:rPr>
        <w:t>a</w:t>
      </w:r>
      <w:r w:rsidRPr="000F5999">
        <w:rPr>
          <w:rFonts w:ascii="Book Antiqua" w:hAnsi="Book Antiqua" w:cs="Book Antiqua"/>
          <w:i/>
          <w:iCs/>
          <w:sz w:val="24"/>
          <w:szCs w:val="24"/>
        </w:rPr>
        <w:t>ls</w:t>
      </w:r>
      <w:r>
        <w:rPr>
          <w:rFonts w:ascii="Book Antiqua" w:hAnsi="Book Antiqua" w:cs="Book Antiqua"/>
          <w:sz w:val="24"/>
          <w:szCs w:val="24"/>
        </w:rPr>
        <w:t xml:space="preserve">, in </w:t>
      </w:r>
      <w:r w:rsidRPr="000F5999">
        <w:rPr>
          <w:rFonts w:ascii="Book Antiqua" w:hAnsi="Book Antiqua" w:cs="Book Antiqua"/>
          <w:smallCaps/>
          <w:sz w:val="24"/>
          <w:szCs w:val="24"/>
        </w:rPr>
        <w:t>A Research Agenda for Torts</w:t>
      </w:r>
      <w:r>
        <w:rPr>
          <w:rFonts w:ascii="Book Antiqua" w:hAnsi="Book Antiqua" w:cs="Book Antiqua"/>
          <w:sz w:val="24"/>
          <w:szCs w:val="24"/>
        </w:rPr>
        <w:t xml:space="preserve"> (</w:t>
      </w:r>
      <w:r w:rsidR="00BA2647">
        <w:rPr>
          <w:rFonts w:ascii="Book Antiqua" w:hAnsi="Book Antiqua" w:cs="Book Antiqua"/>
          <w:sz w:val="24"/>
          <w:szCs w:val="24"/>
        </w:rPr>
        <w:t xml:space="preserve">forthcoming, </w:t>
      </w:r>
    </w:p>
    <w:p w14:paraId="4F227056" w14:textId="06229F36" w:rsidR="003068FC" w:rsidRDefault="00BA2647" w:rsidP="003068FC">
      <w:pPr>
        <w:rPr>
          <w:rFonts w:ascii="Book Antiqua" w:hAnsi="Book Antiqua" w:cs="Book Antiqua"/>
          <w:sz w:val="24"/>
          <w:szCs w:val="24"/>
        </w:rPr>
      </w:pPr>
      <w:r>
        <w:rPr>
          <w:rFonts w:ascii="Book Antiqua" w:hAnsi="Book Antiqua" w:cs="Book Antiqua"/>
          <w:sz w:val="24"/>
          <w:szCs w:val="24"/>
        </w:rPr>
        <w:t xml:space="preserve">     </w:t>
      </w:r>
      <w:r w:rsidR="003068FC">
        <w:rPr>
          <w:rFonts w:ascii="Book Antiqua" w:hAnsi="Book Antiqua" w:cs="Book Antiqua"/>
          <w:sz w:val="24"/>
          <w:szCs w:val="24"/>
        </w:rPr>
        <w:t xml:space="preserve">Ellen M. </w:t>
      </w:r>
      <w:proofErr w:type="spellStart"/>
      <w:r w:rsidR="003068FC">
        <w:rPr>
          <w:rFonts w:ascii="Book Antiqua" w:hAnsi="Book Antiqua" w:cs="Book Antiqua"/>
          <w:sz w:val="24"/>
          <w:szCs w:val="24"/>
        </w:rPr>
        <w:t>Bublick</w:t>
      </w:r>
      <w:proofErr w:type="spellEnd"/>
      <w:r w:rsidR="003068FC">
        <w:rPr>
          <w:rFonts w:ascii="Book Antiqua" w:hAnsi="Book Antiqua" w:cs="Book Antiqua"/>
          <w:sz w:val="24"/>
          <w:szCs w:val="24"/>
        </w:rPr>
        <w:t xml:space="preserve"> &amp; John Goldberg eds.)</w:t>
      </w:r>
    </w:p>
    <w:p w14:paraId="3A760D37" w14:textId="77777777" w:rsidR="001B71D9" w:rsidRDefault="001B71D9" w:rsidP="003068FC">
      <w:pPr>
        <w:rPr>
          <w:rFonts w:ascii="Book Antiqua" w:hAnsi="Book Antiqua" w:cs="Book Antiqua"/>
          <w:sz w:val="24"/>
          <w:szCs w:val="24"/>
        </w:rPr>
      </w:pPr>
    </w:p>
    <w:p w14:paraId="615EDA92" w14:textId="6BADEE4C" w:rsidR="00CE480C" w:rsidRDefault="00926589" w:rsidP="003068FC">
      <w:pPr>
        <w:rPr>
          <w:rFonts w:ascii="Book Antiqua" w:hAnsi="Book Antiqua" w:cs="Book Antiqua"/>
          <w:sz w:val="24"/>
          <w:szCs w:val="24"/>
        </w:rPr>
      </w:pPr>
      <w:r>
        <w:rPr>
          <w:rFonts w:ascii="Book Antiqua" w:hAnsi="Book Antiqua" w:cs="Book Antiqua"/>
          <w:sz w:val="24"/>
          <w:szCs w:val="24"/>
        </w:rPr>
        <w:t>Particip</w:t>
      </w:r>
      <w:r w:rsidR="001B71D9">
        <w:rPr>
          <w:rFonts w:ascii="Book Antiqua" w:hAnsi="Book Antiqua" w:cs="Book Antiqua"/>
          <w:sz w:val="24"/>
          <w:szCs w:val="24"/>
        </w:rPr>
        <w:t xml:space="preserve">ant, </w:t>
      </w:r>
      <w:hyperlink r:id="rId11" w:history="1">
        <w:r w:rsidR="00575802" w:rsidRPr="00CE480C">
          <w:rPr>
            <w:rStyle w:val="Hyperlink"/>
            <w:rFonts w:ascii="Book Antiqua" w:hAnsi="Book Antiqua" w:cs="Book Antiqua"/>
            <w:i/>
            <w:iCs/>
            <w:sz w:val="24"/>
            <w:szCs w:val="24"/>
          </w:rPr>
          <w:t>Roundtable: Thoughts on the Long Road to Regaining Abortion Rights</w:t>
        </w:r>
      </w:hyperlink>
      <w:r w:rsidR="00575802">
        <w:rPr>
          <w:rFonts w:ascii="Book Antiqua" w:hAnsi="Book Antiqua" w:cs="Book Antiqua"/>
          <w:sz w:val="24"/>
          <w:szCs w:val="24"/>
        </w:rPr>
        <w:t xml:space="preserve">, </w:t>
      </w:r>
    </w:p>
    <w:p w14:paraId="53BCC324" w14:textId="78DE40A4" w:rsidR="001B71D9" w:rsidRDefault="00CE480C" w:rsidP="003068FC">
      <w:pPr>
        <w:rPr>
          <w:rFonts w:ascii="Book Antiqua" w:hAnsi="Book Antiqua" w:cs="Book Antiqua"/>
          <w:sz w:val="24"/>
          <w:szCs w:val="24"/>
        </w:rPr>
      </w:pPr>
      <w:r>
        <w:rPr>
          <w:rFonts w:ascii="Book Antiqua" w:hAnsi="Book Antiqua" w:cs="Book Antiqua"/>
          <w:sz w:val="24"/>
          <w:szCs w:val="24"/>
        </w:rPr>
        <w:t xml:space="preserve">    </w:t>
      </w:r>
      <w:r w:rsidR="00575802" w:rsidRPr="00CE480C">
        <w:rPr>
          <w:rFonts w:ascii="Book Antiqua" w:hAnsi="Book Antiqua" w:cs="Book Antiqua"/>
          <w:smallCaps/>
          <w:sz w:val="24"/>
          <w:szCs w:val="24"/>
        </w:rPr>
        <w:t>Liber Review</w:t>
      </w:r>
      <w:r w:rsidR="00575802">
        <w:rPr>
          <w:rFonts w:ascii="Book Antiqua" w:hAnsi="Book Antiqua" w:cs="Book Antiqua"/>
          <w:sz w:val="24"/>
          <w:szCs w:val="24"/>
        </w:rPr>
        <w:t xml:space="preserve">, </w:t>
      </w:r>
      <w:r>
        <w:rPr>
          <w:rFonts w:ascii="Book Antiqua" w:hAnsi="Book Antiqua" w:cs="Book Antiqua"/>
          <w:sz w:val="24"/>
          <w:szCs w:val="24"/>
        </w:rPr>
        <w:t>Winter issue</w:t>
      </w:r>
      <w:r w:rsidR="00F129A6">
        <w:rPr>
          <w:rFonts w:ascii="Book Antiqua" w:hAnsi="Book Antiqua" w:cs="Book Antiqua"/>
          <w:sz w:val="24"/>
          <w:szCs w:val="24"/>
        </w:rPr>
        <w:t xml:space="preserve"> (Jennifer Baumgardner, ed.)</w:t>
      </w:r>
    </w:p>
    <w:p w14:paraId="7AD0D9B6" w14:textId="036E5106" w:rsidR="00D62318" w:rsidRDefault="00D62318" w:rsidP="00D62318">
      <w:pPr>
        <w:rPr>
          <w:rFonts w:ascii="Book Antiqua" w:hAnsi="Book Antiqua" w:cs="Book Antiqua"/>
          <w:sz w:val="24"/>
          <w:szCs w:val="24"/>
        </w:rPr>
      </w:pPr>
    </w:p>
    <w:p w14:paraId="5F1AA2CF" w14:textId="77777777" w:rsidR="00C61C7E" w:rsidRDefault="00C61C7E" w:rsidP="00D62318">
      <w:pPr>
        <w:rPr>
          <w:rFonts w:ascii="Book Antiqua" w:hAnsi="Book Antiqua" w:cs="Book Antiqua"/>
          <w:sz w:val="24"/>
          <w:szCs w:val="24"/>
        </w:rPr>
      </w:pPr>
    </w:p>
    <w:p w14:paraId="787628B9" w14:textId="77777777" w:rsidR="00D62318" w:rsidRDefault="00D62318" w:rsidP="00D62318">
      <w:pPr>
        <w:jc w:val="center"/>
        <w:rPr>
          <w:rFonts w:ascii="Book Antiqua" w:hAnsi="Book Antiqua" w:cs="Book Antiqua"/>
          <w:sz w:val="24"/>
          <w:szCs w:val="24"/>
        </w:rPr>
      </w:pPr>
      <w:bookmarkStart w:id="1" w:name="_Hlk127561494"/>
      <w:r w:rsidRPr="00C340A9">
        <w:rPr>
          <w:rFonts w:ascii="Book Antiqua" w:hAnsi="Book Antiqua" w:cs="Book Antiqua"/>
          <w:sz w:val="24"/>
          <w:szCs w:val="24"/>
        </w:rPr>
        <w:t>202</w:t>
      </w:r>
      <w:r>
        <w:rPr>
          <w:rFonts w:ascii="Book Antiqua" w:hAnsi="Book Antiqua" w:cs="Book Antiqua"/>
          <w:sz w:val="24"/>
          <w:szCs w:val="24"/>
        </w:rPr>
        <w:t>4</w:t>
      </w:r>
      <w:r w:rsidRPr="00C340A9">
        <w:rPr>
          <w:rFonts w:ascii="Book Antiqua" w:hAnsi="Book Antiqua" w:cs="Book Antiqua"/>
          <w:sz w:val="24"/>
          <w:szCs w:val="24"/>
        </w:rPr>
        <w:t xml:space="preserve"> </w:t>
      </w:r>
    </w:p>
    <w:p w14:paraId="68053498" w14:textId="77777777" w:rsidR="00D62318" w:rsidRDefault="00D62318" w:rsidP="00D62318">
      <w:pPr>
        <w:jc w:val="center"/>
        <w:rPr>
          <w:rFonts w:ascii="Book Antiqua" w:hAnsi="Book Antiqua" w:cs="Book Antiqua"/>
          <w:sz w:val="24"/>
          <w:szCs w:val="24"/>
        </w:rPr>
      </w:pPr>
    </w:p>
    <w:bookmarkStart w:id="2" w:name="_Hlk160391429"/>
    <w:p w14:paraId="100579F0" w14:textId="77777777" w:rsidR="0031575E" w:rsidRDefault="0031575E" w:rsidP="0031575E">
      <w:pPr>
        <w:rPr>
          <w:rFonts w:ascii="Book Antiqua" w:hAnsi="Book Antiqua" w:cs="Book Antiqua"/>
          <w:sz w:val="24"/>
          <w:szCs w:val="24"/>
        </w:rPr>
      </w:pPr>
      <w:r>
        <w:fldChar w:fldCharType="begin"/>
      </w:r>
      <w:r>
        <w:instrText>HYPERLINK "https://brooklynworks.brooklaw.edu/cgi/viewcontent.cgi?article=2561&amp;context=faculty"</w:instrText>
      </w:r>
      <w:r>
        <w:fldChar w:fldCharType="separate"/>
      </w:r>
      <w:r w:rsidRPr="00B901A0">
        <w:rPr>
          <w:rStyle w:val="Hyperlink"/>
          <w:rFonts w:ascii="Book Antiqua" w:hAnsi="Book Antiqua" w:cs="Book Antiqua"/>
          <w:i/>
          <w:iCs/>
          <w:sz w:val="24"/>
          <w:szCs w:val="24"/>
        </w:rPr>
        <w:t>Renewing Products Liability with Semen</w:t>
      </w:r>
      <w:r>
        <w:rPr>
          <w:rStyle w:val="Hyperlink"/>
          <w:rFonts w:ascii="Book Antiqua" w:hAnsi="Book Antiqua" w:cs="Book Antiqua"/>
          <w:i/>
          <w:iCs/>
          <w:sz w:val="24"/>
          <w:szCs w:val="24"/>
        </w:rPr>
        <w:fldChar w:fldCharType="end"/>
      </w:r>
      <w:r>
        <w:rPr>
          <w:rFonts w:ascii="Book Antiqua" w:hAnsi="Book Antiqua" w:cs="Book Antiqua"/>
          <w:sz w:val="24"/>
          <w:szCs w:val="24"/>
        </w:rPr>
        <w:t xml:space="preserve">, 73 </w:t>
      </w:r>
      <w:r w:rsidRPr="002B7704">
        <w:rPr>
          <w:rFonts w:ascii="Book Antiqua" w:hAnsi="Book Antiqua" w:cs="Book Antiqua"/>
          <w:smallCaps/>
          <w:sz w:val="24"/>
          <w:szCs w:val="24"/>
        </w:rPr>
        <w:t>De Paul Law Review</w:t>
      </w:r>
      <w:r>
        <w:rPr>
          <w:rFonts w:ascii="Book Antiqua" w:hAnsi="Book Antiqua" w:cs="Book Antiqua"/>
          <w:smallCaps/>
          <w:sz w:val="24"/>
          <w:szCs w:val="24"/>
        </w:rPr>
        <w:t xml:space="preserve"> 211-40</w:t>
      </w:r>
      <w:r>
        <w:rPr>
          <w:rFonts w:ascii="Book Antiqua" w:hAnsi="Book Antiqua" w:cs="Book Antiqua"/>
          <w:sz w:val="24"/>
          <w:szCs w:val="24"/>
        </w:rPr>
        <w:t xml:space="preserve"> </w:t>
      </w:r>
    </w:p>
    <w:p w14:paraId="3D239C97" w14:textId="77777777" w:rsidR="0031575E" w:rsidRDefault="0031575E" w:rsidP="0031575E">
      <w:pPr>
        <w:rPr>
          <w:rFonts w:ascii="Book Antiqua" w:hAnsi="Book Antiqua" w:cs="Book Antiqua"/>
          <w:sz w:val="24"/>
          <w:szCs w:val="24"/>
        </w:rPr>
      </w:pPr>
    </w:p>
    <w:p w14:paraId="1A3B33BC" w14:textId="77777777" w:rsidR="0031575E" w:rsidRDefault="0031575E" w:rsidP="0031575E">
      <w:pPr>
        <w:ind w:left="270"/>
        <w:rPr>
          <w:rFonts w:ascii="Book Antiqua" w:hAnsi="Book Antiqua" w:cs="Book Antiqua"/>
          <w:sz w:val="24"/>
          <w:szCs w:val="24"/>
        </w:rPr>
      </w:pPr>
      <w:r>
        <w:rPr>
          <w:rFonts w:ascii="Book Antiqua" w:hAnsi="Book Antiqua" w:cs="Book Antiqua"/>
          <w:sz w:val="24"/>
          <w:szCs w:val="24"/>
        </w:rPr>
        <w:t xml:space="preserve">Reviewed on JOTWELL: Ellen M. </w:t>
      </w:r>
      <w:proofErr w:type="spellStart"/>
      <w:r>
        <w:rPr>
          <w:rFonts w:ascii="Book Antiqua" w:hAnsi="Book Antiqua" w:cs="Book Antiqua"/>
          <w:sz w:val="24"/>
          <w:szCs w:val="24"/>
        </w:rPr>
        <w:t>Bublick</w:t>
      </w:r>
      <w:proofErr w:type="spellEnd"/>
      <w:r>
        <w:rPr>
          <w:rFonts w:ascii="Book Antiqua" w:hAnsi="Book Antiqua" w:cs="Book Antiqua"/>
          <w:sz w:val="24"/>
          <w:szCs w:val="24"/>
        </w:rPr>
        <w:t xml:space="preserve">, </w:t>
      </w:r>
      <w:hyperlink r:id="rId12" w:history="1">
        <w:r w:rsidRPr="00450A52">
          <w:rPr>
            <w:rStyle w:val="Hyperlink"/>
            <w:rFonts w:ascii="Book Antiqua" w:hAnsi="Book Antiqua" w:cs="Book Antiqua"/>
            <w:sz w:val="24"/>
            <w:szCs w:val="24"/>
          </w:rPr>
          <w:t>Mentioning the Unmentionable Parts of Tort Law: Responding to Silence with Discourse</w:t>
        </w:r>
      </w:hyperlink>
      <w:r>
        <w:rPr>
          <w:rFonts w:ascii="Book Antiqua" w:hAnsi="Book Antiqua" w:cs="Book Antiqua"/>
          <w:sz w:val="24"/>
          <w:szCs w:val="24"/>
        </w:rPr>
        <w:t xml:space="preserve"> (Sept. 18)</w:t>
      </w:r>
    </w:p>
    <w:p w14:paraId="606DC525" w14:textId="77777777" w:rsidR="0031575E" w:rsidRDefault="0031575E" w:rsidP="00D62318">
      <w:pPr>
        <w:rPr>
          <w:rFonts w:ascii="Book Antiqua" w:hAnsi="Book Antiqua" w:cs="Book Antiqua"/>
          <w:i/>
          <w:iCs/>
          <w:sz w:val="24"/>
          <w:szCs w:val="24"/>
        </w:rPr>
      </w:pPr>
    </w:p>
    <w:p w14:paraId="4851EE36" w14:textId="00C1C061" w:rsidR="00D62318" w:rsidRPr="002277C8" w:rsidRDefault="00D62318" w:rsidP="00D62318">
      <w:pPr>
        <w:rPr>
          <w:rStyle w:val="Hyperlink"/>
          <w:rFonts w:ascii="Book Antiqua" w:hAnsi="Book Antiqua" w:cs="Book Antiqua"/>
          <w:smallCaps/>
          <w:sz w:val="24"/>
          <w:szCs w:val="24"/>
        </w:rPr>
      </w:pPr>
      <w:r w:rsidRPr="00C340A9">
        <w:rPr>
          <w:rFonts w:ascii="Book Antiqua" w:hAnsi="Book Antiqua" w:cs="Book Antiqua"/>
          <w:i/>
          <w:iCs/>
          <w:sz w:val="24"/>
          <w:szCs w:val="24"/>
        </w:rPr>
        <w:t xml:space="preserve">The Torts Scholar as </w:t>
      </w:r>
      <w:proofErr w:type="spellStart"/>
      <w:r w:rsidRPr="00C340A9">
        <w:rPr>
          <w:rFonts w:ascii="Book Antiqua" w:hAnsi="Book Antiqua" w:cs="Book Antiqua"/>
          <w:i/>
          <w:iCs/>
          <w:sz w:val="24"/>
          <w:szCs w:val="24"/>
        </w:rPr>
        <w:t>Disaggregator</w:t>
      </w:r>
      <w:proofErr w:type="spellEnd"/>
      <w:r w:rsidRPr="00363835">
        <w:rPr>
          <w:rFonts w:ascii="Book Antiqua" w:hAnsi="Book Antiqua" w:cs="Book Antiqua"/>
          <w:sz w:val="24"/>
          <w:szCs w:val="24"/>
        </w:rPr>
        <w:t>,</w:t>
      </w:r>
      <w:r>
        <w:rPr>
          <w:rFonts w:ascii="Book Antiqua" w:hAnsi="Book Antiqua" w:cs="Book Antiqua"/>
          <w:sz w:val="24"/>
          <w:szCs w:val="24"/>
        </w:rPr>
        <w:t xml:space="preserve"> </w:t>
      </w:r>
      <w:r w:rsidRPr="00363835">
        <w:rPr>
          <w:rFonts w:ascii="Book Antiqua" w:hAnsi="Book Antiqua" w:cs="Book Antiqua"/>
          <w:sz w:val="24"/>
          <w:szCs w:val="24"/>
        </w:rPr>
        <w:t>in</w:t>
      </w:r>
      <w:r w:rsidRPr="00C340A9">
        <w:rPr>
          <w:rFonts w:ascii="Book Antiqua" w:hAnsi="Book Antiqua" w:cs="Book Antiqua"/>
          <w:sz w:val="24"/>
          <w:szCs w:val="24"/>
        </w:rPr>
        <w:t xml:space="preserve"> </w:t>
      </w:r>
      <w:r w:rsidR="002277C8">
        <w:rPr>
          <w:rFonts w:ascii="Book Antiqua" w:hAnsi="Book Antiqua" w:cs="Book Antiqua"/>
          <w:smallCaps/>
          <w:sz w:val="24"/>
          <w:szCs w:val="24"/>
        </w:rPr>
        <w:fldChar w:fldCharType="begin"/>
      </w:r>
      <w:r w:rsidR="002277C8">
        <w:rPr>
          <w:rFonts w:ascii="Book Antiqua" w:hAnsi="Book Antiqua" w:cs="Book Antiqua"/>
          <w:smallCaps/>
          <w:sz w:val="24"/>
          <w:szCs w:val="24"/>
        </w:rPr>
        <w:instrText>HYPERLINK "https://global.oup.com/academic/product/torts-on-three-continents-9780198889748?cc=us&amp;lang=en&amp;" \l ":~:text=Torts%20on%20Three%20Continents%20reveals,is%20split%20into%20four%20parts"</w:instrText>
      </w:r>
      <w:r w:rsidR="002277C8">
        <w:rPr>
          <w:rFonts w:ascii="Book Antiqua" w:hAnsi="Book Antiqua" w:cs="Book Antiqua"/>
          <w:smallCaps/>
          <w:sz w:val="24"/>
          <w:szCs w:val="24"/>
        </w:rPr>
      </w:r>
      <w:r w:rsidR="002277C8">
        <w:rPr>
          <w:rFonts w:ascii="Book Antiqua" w:hAnsi="Book Antiqua" w:cs="Book Antiqua"/>
          <w:smallCaps/>
          <w:sz w:val="24"/>
          <w:szCs w:val="24"/>
        </w:rPr>
        <w:fldChar w:fldCharType="separate"/>
      </w:r>
      <w:r w:rsidRPr="002277C8">
        <w:rPr>
          <w:rStyle w:val="Hyperlink"/>
          <w:rFonts w:ascii="Book Antiqua" w:hAnsi="Book Antiqua" w:cs="Book Antiqua"/>
          <w:smallCaps/>
          <w:sz w:val="24"/>
          <w:szCs w:val="24"/>
        </w:rPr>
        <w:t xml:space="preserve">Torts on Three Continents:  </w:t>
      </w:r>
      <w:proofErr w:type="spellStart"/>
      <w:r w:rsidRPr="002277C8">
        <w:rPr>
          <w:rStyle w:val="Hyperlink"/>
          <w:rFonts w:ascii="Book Antiqua" w:hAnsi="Book Antiqua" w:cs="Book Antiqua"/>
          <w:smallCaps/>
          <w:sz w:val="24"/>
          <w:szCs w:val="24"/>
        </w:rPr>
        <w:t>Honouring</w:t>
      </w:r>
      <w:proofErr w:type="spellEnd"/>
      <w:r w:rsidRPr="002277C8">
        <w:rPr>
          <w:rStyle w:val="Hyperlink"/>
          <w:rFonts w:ascii="Book Antiqua" w:hAnsi="Book Antiqua" w:cs="Book Antiqua"/>
          <w:smallCaps/>
          <w:sz w:val="24"/>
          <w:szCs w:val="24"/>
        </w:rPr>
        <w:t xml:space="preserve"> Jane   </w:t>
      </w:r>
    </w:p>
    <w:p w14:paraId="0A2C612A" w14:textId="638B8B2E" w:rsidR="00D62318" w:rsidRDefault="00D62318" w:rsidP="002277C8">
      <w:pPr>
        <w:ind w:left="270"/>
        <w:rPr>
          <w:rFonts w:ascii="Book Antiqua" w:hAnsi="Book Antiqua" w:cs="Book Antiqua"/>
          <w:sz w:val="24"/>
          <w:szCs w:val="24"/>
        </w:rPr>
      </w:pPr>
      <w:r w:rsidRPr="002277C8">
        <w:rPr>
          <w:rStyle w:val="Hyperlink"/>
          <w:rFonts w:ascii="Book Antiqua" w:hAnsi="Book Antiqua" w:cs="Book Antiqua"/>
          <w:smallCaps/>
          <w:sz w:val="24"/>
          <w:szCs w:val="24"/>
        </w:rPr>
        <w:t>Stapleton</w:t>
      </w:r>
      <w:r w:rsidR="002277C8">
        <w:rPr>
          <w:rFonts w:ascii="Book Antiqua" w:hAnsi="Book Antiqua" w:cs="Book Antiqua"/>
          <w:smallCaps/>
          <w:sz w:val="24"/>
          <w:szCs w:val="24"/>
        </w:rPr>
        <w:fldChar w:fldCharType="end"/>
      </w:r>
      <w:r>
        <w:rPr>
          <w:rFonts w:ascii="Book Antiqua" w:hAnsi="Book Antiqua" w:cs="Book Antiqua"/>
          <w:sz w:val="24"/>
          <w:szCs w:val="24"/>
        </w:rPr>
        <w:t xml:space="preserve"> 41-62 (Kylie Burns et al. eds.)  </w:t>
      </w:r>
    </w:p>
    <w:p w14:paraId="6398500A" w14:textId="77777777" w:rsidR="00D62318" w:rsidRDefault="00D62318" w:rsidP="00D62318">
      <w:pPr>
        <w:rPr>
          <w:rFonts w:ascii="Book Antiqua" w:hAnsi="Book Antiqua" w:cs="Book Antiqua"/>
          <w:i/>
          <w:iCs/>
          <w:sz w:val="24"/>
          <w:szCs w:val="24"/>
        </w:rPr>
      </w:pPr>
    </w:p>
    <w:p w14:paraId="00635EA1" w14:textId="262D1CBD" w:rsidR="008A3A96" w:rsidRDefault="008A3A96" w:rsidP="008A3A96">
      <w:pPr>
        <w:rPr>
          <w:rFonts w:ascii="Book Antiqua" w:hAnsi="Book Antiqua" w:cs="Book Antiqua"/>
          <w:i/>
          <w:iCs/>
          <w:sz w:val="24"/>
          <w:szCs w:val="24"/>
        </w:rPr>
      </w:pPr>
      <w:hyperlink r:id="rId13" w:history="1">
        <w:r w:rsidRPr="00E03B62">
          <w:rPr>
            <w:rStyle w:val="Hyperlink"/>
            <w:rFonts w:ascii="Book Antiqua" w:hAnsi="Book Antiqua" w:cs="Book Antiqua"/>
            <w:i/>
            <w:iCs/>
            <w:sz w:val="24"/>
            <w:szCs w:val="24"/>
          </w:rPr>
          <w:t>Public Humiliation Meets Private Law</w:t>
        </w:r>
      </w:hyperlink>
      <w:r>
        <w:rPr>
          <w:rFonts w:ascii="Book Antiqua" w:hAnsi="Book Antiqua" w:cs="Book Antiqua"/>
          <w:sz w:val="24"/>
          <w:szCs w:val="24"/>
        </w:rPr>
        <w:t xml:space="preserve">, JOTWELL (June 6) (reviewing </w:t>
      </w:r>
      <w:r w:rsidRPr="00167149">
        <w:rPr>
          <w:rFonts w:ascii="Book Antiqua" w:hAnsi="Book Antiqua" w:cs="Book Antiqua"/>
          <w:sz w:val="24"/>
          <w:szCs w:val="24"/>
        </w:rPr>
        <w:t xml:space="preserve">Hila Keren, </w:t>
      </w:r>
      <w:r w:rsidRPr="00167149">
        <w:rPr>
          <w:rFonts w:ascii="Book Antiqua" w:hAnsi="Book Antiqua" w:cs="Book Antiqua"/>
          <w:i/>
          <w:iCs/>
          <w:sz w:val="24"/>
          <w:szCs w:val="24"/>
        </w:rPr>
        <w:t xml:space="preserve">Beyond </w:t>
      </w:r>
    </w:p>
    <w:p w14:paraId="7F31F252" w14:textId="77777777" w:rsidR="008A3A96" w:rsidRDefault="008A3A96" w:rsidP="008A3A96">
      <w:pPr>
        <w:ind w:firstLine="360"/>
        <w:rPr>
          <w:rFonts w:ascii="Book Antiqua" w:hAnsi="Book Antiqua" w:cs="Book Antiqua"/>
          <w:sz w:val="24"/>
          <w:szCs w:val="24"/>
        </w:rPr>
      </w:pPr>
      <w:r w:rsidRPr="00167149">
        <w:rPr>
          <w:rFonts w:ascii="Book Antiqua" w:hAnsi="Book Antiqua" w:cs="Book Antiqua"/>
          <w:i/>
          <w:iCs/>
          <w:sz w:val="24"/>
          <w:szCs w:val="24"/>
        </w:rPr>
        <w:t>Discrimination: Market Humiliation and Private Law</w:t>
      </w:r>
      <w:r w:rsidRPr="00167149">
        <w:rPr>
          <w:rFonts w:ascii="Book Antiqua" w:hAnsi="Book Antiqua" w:cs="Book Antiqua"/>
          <w:sz w:val="24"/>
          <w:szCs w:val="24"/>
        </w:rPr>
        <w:t>, 95 U. Colo. L. Rev. 87 (2024) and</w:t>
      </w:r>
    </w:p>
    <w:p w14:paraId="3A2A2E97" w14:textId="2BB454E7" w:rsidR="008A3A96" w:rsidRDefault="008A3A96" w:rsidP="008A3A96">
      <w:pPr>
        <w:ind w:left="360"/>
      </w:pPr>
      <w:r w:rsidRPr="00167149">
        <w:rPr>
          <w:rFonts w:ascii="Book Antiqua" w:hAnsi="Book Antiqua" w:cs="Book Antiqua"/>
          <w:sz w:val="24"/>
          <w:szCs w:val="24"/>
        </w:rPr>
        <w:t xml:space="preserve">Hila Keren, </w:t>
      </w:r>
      <w:r w:rsidRPr="00167149">
        <w:rPr>
          <w:rFonts w:ascii="Book Antiqua" w:hAnsi="Book Antiqua" w:cs="Book Antiqua"/>
          <w:i/>
          <w:iCs/>
          <w:sz w:val="24"/>
          <w:szCs w:val="24"/>
        </w:rPr>
        <w:t>Market Humiliation</w:t>
      </w:r>
      <w:r w:rsidRPr="00167149">
        <w:rPr>
          <w:rFonts w:ascii="Book Antiqua" w:hAnsi="Book Antiqua" w:cs="Book Antiqua"/>
          <w:sz w:val="24"/>
          <w:szCs w:val="24"/>
        </w:rPr>
        <w:t>, 56 Loyola L.A. Rev. 565 (2023)</w:t>
      </w:r>
      <w:r>
        <w:rPr>
          <w:rFonts w:ascii="Book Antiqua" w:hAnsi="Book Antiqua" w:cs="Book Antiqua"/>
          <w:sz w:val="24"/>
          <w:szCs w:val="24"/>
        </w:rPr>
        <w:t>)</w:t>
      </w:r>
      <w:r>
        <w:t xml:space="preserve"> </w:t>
      </w:r>
    </w:p>
    <w:p w14:paraId="3489990B" w14:textId="77777777" w:rsidR="00C61C7E" w:rsidRPr="00167149" w:rsidRDefault="00C61C7E" w:rsidP="008A3A96">
      <w:pPr>
        <w:ind w:left="360"/>
        <w:rPr>
          <w:rFonts w:ascii="Book Antiqua" w:hAnsi="Book Antiqua" w:cs="Book Antiqua"/>
          <w:sz w:val="24"/>
          <w:szCs w:val="24"/>
        </w:rPr>
      </w:pPr>
    </w:p>
    <w:p w14:paraId="023D2FE7" w14:textId="77777777" w:rsidR="008A3A96" w:rsidRDefault="008A3A96" w:rsidP="00D62318">
      <w:pPr>
        <w:rPr>
          <w:rFonts w:ascii="Book Antiqua" w:hAnsi="Book Antiqua" w:cs="Book Antiqua"/>
          <w:i/>
          <w:iCs/>
          <w:sz w:val="24"/>
          <w:szCs w:val="24"/>
        </w:rPr>
      </w:pPr>
    </w:p>
    <w:bookmarkEnd w:id="2"/>
    <w:p w14:paraId="573225B2" w14:textId="77777777" w:rsidR="00D62318" w:rsidRDefault="00D62318" w:rsidP="0031575E">
      <w:pPr>
        <w:spacing w:after="240"/>
        <w:jc w:val="center"/>
        <w:rPr>
          <w:rFonts w:ascii="Book Antiqua" w:hAnsi="Book Antiqua" w:cs="Book Antiqua"/>
          <w:sz w:val="24"/>
          <w:szCs w:val="24"/>
        </w:rPr>
      </w:pPr>
      <w:r>
        <w:rPr>
          <w:rFonts w:ascii="Book Antiqua" w:hAnsi="Book Antiqua" w:cs="Book Antiqua"/>
          <w:sz w:val="24"/>
          <w:szCs w:val="24"/>
        </w:rPr>
        <w:t>2023</w:t>
      </w:r>
    </w:p>
    <w:p w14:paraId="6F7425FC" w14:textId="77777777" w:rsidR="00D62318" w:rsidRDefault="00D62318" w:rsidP="00D62318">
      <w:pPr>
        <w:rPr>
          <w:rFonts w:ascii="Book Antiqua" w:hAnsi="Book Antiqua" w:cs="Book Antiqua"/>
          <w:i/>
          <w:iCs/>
          <w:sz w:val="24"/>
          <w:szCs w:val="24"/>
        </w:rPr>
      </w:pPr>
      <w:hyperlink r:id="rId14" w:history="1">
        <w:r w:rsidRPr="005B7C0D">
          <w:rPr>
            <w:rStyle w:val="Hyperlink"/>
            <w:rFonts w:ascii="Book Antiqua" w:hAnsi="Book Antiqua" w:cs="Book Antiqua"/>
            <w:i/>
            <w:iCs/>
            <w:sz w:val="24"/>
            <w:szCs w:val="24"/>
          </w:rPr>
          <w:t>An Ally Can Connect Tort Theory to International and Comparative Law</w:t>
        </w:r>
      </w:hyperlink>
      <w:r>
        <w:rPr>
          <w:rFonts w:ascii="Book Antiqua" w:hAnsi="Book Antiqua" w:cs="Book Antiqua"/>
          <w:i/>
          <w:iCs/>
          <w:sz w:val="24"/>
          <w:szCs w:val="24"/>
        </w:rPr>
        <w:t>,</w:t>
      </w:r>
    </w:p>
    <w:p w14:paraId="55E238DF" w14:textId="2713D91F" w:rsidR="00D62318" w:rsidRPr="00372A8D" w:rsidRDefault="00D62318" w:rsidP="00D62318">
      <w:pPr>
        <w:rPr>
          <w:rFonts w:ascii="Book Antiqua" w:hAnsi="Book Antiqua" w:cs="Book Antiqua"/>
          <w:sz w:val="24"/>
          <w:szCs w:val="24"/>
        </w:rPr>
      </w:pPr>
      <w:r>
        <w:rPr>
          <w:rFonts w:ascii="Book Antiqua" w:hAnsi="Book Antiqua" w:cs="Book Antiqua"/>
          <w:i/>
          <w:iCs/>
          <w:sz w:val="24"/>
          <w:szCs w:val="24"/>
        </w:rPr>
        <w:t xml:space="preserve">     </w:t>
      </w:r>
      <w:r>
        <w:rPr>
          <w:rFonts w:ascii="Book Antiqua" w:hAnsi="Book Antiqua" w:cs="Book Antiqua"/>
          <w:sz w:val="24"/>
          <w:szCs w:val="24"/>
        </w:rPr>
        <w:t xml:space="preserve">59 </w:t>
      </w:r>
      <w:r w:rsidRPr="00423EDA">
        <w:rPr>
          <w:rFonts w:ascii="Book Antiqua" w:hAnsi="Book Antiqua" w:cs="Book Antiqua"/>
          <w:smallCaps/>
          <w:sz w:val="24"/>
          <w:szCs w:val="24"/>
        </w:rPr>
        <w:t>Tex</w:t>
      </w:r>
      <w:r w:rsidR="00FE1981">
        <w:rPr>
          <w:rFonts w:ascii="Book Antiqua" w:hAnsi="Book Antiqua" w:cs="Book Antiqua"/>
          <w:smallCaps/>
          <w:sz w:val="24"/>
          <w:szCs w:val="24"/>
        </w:rPr>
        <w:t>as International Law Journal</w:t>
      </w:r>
      <w:r>
        <w:rPr>
          <w:rFonts w:ascii="Book Antiqua" w:hAnsi="Book Antiqua" w:cs="Book Antiqua"/>
          <w:smallCaps/>
          <w:sz w:val="24"/>
          <w:szCs w:val="24"/>
        </w:rPr>
        <w:t xml:space="preserve"> 133-59</w:t>
      </w:r>
      <w:r>
        <w:rPr>
          <w:rFonts w:ascii="Book Antiqua" w:hAnsi="Book Antiqua" w:cs="Book Antiqua"/>
          <w:sz w:val="24"/>
          <w:szCs w:val="24"/>
        </w:rPr>
        <w:t xml:space="preserve"> </w:t>
      </w:r>
    </w:p>
    <w:p w14:paraId="62AC9475" w14:textId="77777777" w:rsidR="00D62318" w:rsidRDefault="00D62318" w:rsidP="00D62318">
      <w:pPr>
        <w:rPr>
          <w:rFonts w:ascii="Book Antiqua" w:hAnsi="Book Antiqua" w:cs="Book Antiqua"/>
          <w:i/>
          <w:iCs/>
          <w:sz w:val="24"/>
          <w:szCs w:val="24"/>
        </w:rPr>
      </w:pPr>
    </w:p>
    <w:p w14:paraId="11C8375B" w14:textId="77777777" w:rsidR="00D62318" w:rsidRDefault="00D62318" w:rsidP="00D62318">
      <w:pPr>
        <w:rPr>
          <w:rFonts w:ascii="Book Antiqua" w:hAnsi="Book Antiqua" w:cs="Book Antiqua"/>
          <w:sz w:val="24"/>
          <w:szCs w:val="24"/>
        </w:rPr>
      </w:pPr>
      <w:hyperlink r:id="rId15" w:history="1">
        <w:r w:rsidRPr="005B7C0D">
          <w:rPr>
            <w:rStyle w:val="Hyperlink"/>
            <w:rFonts w:ascii="Book Antiqua" w:hAnsi="Book Antiqua" w:cs="Book Antiqua"/>
            <w:i/>
            <w:iCs/>
            <w:sz w:val="24"/>
            <w:szCs w:val="24"/>
          </w:rPr>
          <w:t xml:space="preserve">The Common Law Inside </w:t>
        </w:r>
        <w:proofErr w:type="gramStart"/>
        <w:r w:rsidRPr="005B7C0D">
          <w:rPr>
            <w:rStyle w:val="Hyperlink"/>
            <w:rFonts w:ascii="Book Antiqua" w:hAnsi="Book Antiqua" w:cs="Book Antiqua"/>
            <w:i/>
            <w:iCs/>
            <w:sz w:val="24"/>
            <w:szCs w:val="24"/>
          </w:rPr>
          <w:t>Social Media</w:t>
        </w:r>
        <w:proofErr w:type="gramEnd"/>
      </w:hyperlink>
      <w:r>
        <w:rPr>
          <w:rFonts w:ascii="Book Antiqua" w:hAnsi="Book Antiqua" w:cs="Book Antiqua"/>
          <w:i/>
          <w:iCs/>
          <w:sz w:val="24"/>
          <w:szCs w:val="24"/>
        </w:rPr>
        <w:t xml:space="preserve">, </w:t>
      </w:r>
      <w:r w:rsidRPr="004C5FED">
        <w:rPr>
          <w:rFonts w:ascii="Book Antiqua" w:hAnsi="Book Antiqua" w:cs="Book Antiqua"/>
          <w:sz w:val="24"/>
          <w:szCs w:val="24"/>
        </w:rPr>
        <w:t>JOTWELL</w:t>
      </w:r>
      <w:r>
        <w:rPr>
          <w:rFonts w:ascii="Book Antiqua" w:hAnsi="Book Antiqua" w:cs="Book Antiqua"/>
          <w:sz w:val="24"/>
          <w:szCs w:val="24"/>
        </w:rPr>
        <w:t xml:space="preserve"> (May 22) (reviewing Leslie Y. Garfield </w:t>
      </w:r>
    </w:p>
    <w:p w14:paraId="49005249" w14:textId="77777777" w:rsidR="00D62318" w:rsidRDefault="00D62318" w:rsidP="00D62318">
      <w:pPr>
        <w:rPr>
          <w:rFonts w:ascii="Book Antiqua" w:hAnsi="Book Antiqua" w:cs="Book Antiqua"/>
          <w:sz w:val="24"/>
          <w:szCs w:val="24"/>
        </w:rPr>
      </w:pPr>
      <w:r>
        <w:rPr>
          <w:rFonts w:ascii="Book Antiqua" w:hAnsi="Book Antiqua" w:cs="Book Antiqua"/>
          <w:sz w:val="24"/>
          <w:szCs w:val="24"/>
        </w:rPr>
        <w:t xml:space="preserve">    Tenzer, </w:t>
      </w:r>
      <w:r w:rsidRPr="004C5FED">
        <w:rPr>
          <w:rFonts w:ascii="Book Antiqua" w:hAnsi="Book Antiqua" w:cs="Book Antiqua"/>
          <w:i/>
          <w:iCs/>
          <w:sz w:val="24"/>
          <w:szCs w:val="24"/>
        </w:rPr>
        <w:t>Social Media and the Common Law</w:t>
      </w:r>
      <w:r>
        <w:rPr>
          <w:rFonts w:ascii="Book Antiqua" w:hAnsi="Book Antiqua" w:cs="Book Antiqua"/>
          <w:sz w:val="24"/>
          <w:szCs w:val="24"/>
        </w:rPr>
        <w:t xml:space="preserve">, 88 </w:t>
      </w:r>
      <w:r w:rsidRPr="00423EDA">
        <w:rPr>
          <w:rFonts w:ascii="Book Antiqua" w:hAnsi="Book Antiqua" w:cs="Book Antiqua"/>
          <w:sz w:val="24"/>
          <w:szCs w:val="24"/>
        </w:rPr>
        <w:t>Brooklyn L</w:t>
      </w:r>
      <w:r>
        <w:rPr>
          <w:rFonts w:ascii="Book Antiqua" w:hAnsi="Book Antiqua" w:cs="Book Antiqua"/>
          <w:sz w:val="24"/>
          <w:szCs w:val="24"/>
        </w:rPr>
        <w:t xml:space="preserve">. </w:t>
      </w:r>
      <w:r w:rsidRPr="00423EDA">
        <w:rPr>
          <w:rFonts w:ascii="Book Antiqua" w:hAnsi="Book Antiqua" w:cs="Book Antiqua"/>
          <w:sz w:val="24"/>
          <w:szCs w:val="24"/>
        </w:rPr>
        <w:t>Rev</w:t>
      </w:r>
      <w:r>
        <w:rPr>
          <w:rFonts w:ascii="Book Antiqua" w:hAnsi="Book Antiqua" w:cs="Book Antiqua"/>
          <w:sz w:val="24"/>
          <w:szCs w:val="24"/>
        </w:rPr>
        <w:t>. 227 (2022)</w:t>
      </w:r>
    </w:p>
    <w:p w14:paraId="2C618526" w14:textId="77777777" w:rsidR="00D62318" w:rsidRDefault="00D62318" w:rsidP="00D62318">
      <w:pPr>
        <w:rPr>
          <w:rFonts w:ascii="Book Antiqua" w:hAnsi="Book Antiqua" w:cs="Book Antiqua"/>
          <w:i/>
          <w:iCs/>
          <w:sz w:val="24"/>
          <w:szCs w:val="24"/>
        </w:rPr>
      </w:pPr>
      <w:r>
        <w:rPr>
          <w:rFonts w:ascii="Book Antiqua" w:hAnsi="Book Antiqua" w:cs="Book Antiqua"/>
          <w:sz w:val="24"/>
          <w:szCs w:val="24"/>
        </w:rPr>
        <w:t xml:space="preserve">     </w:t>
      </w:r>
    </w:p>
    <w:p w14:paraId="343DD959" w14:textId="77777777" w:rsidR="00D62318" w:rsidRPr="00C340A9" w:rsidRDefault="00D62318" w:rsidP="00D62318">
      <w:pPr>
        <w:rPr>
          <w:rFonts w:ascii="Book Antiqua" w:hAnsi="Book Antiqua" w:cs="Book Antiqua"/>
          <w:iCs/>
          <w:sz w:val="24"/>
          <w:szCs w:val="24"/>
        </w:rPr>
      </w:pPr>
      <w:hyperlink r:id="rId16" w:history="1">
        <w:r w:rsidRPr="00B93036">
          <w:rPr>
            <w:rStyle w:val="Hyperlink"/>
            <w:rFonts w:ascii="Book Antiqua" w:hAnsi="Book Antiqua" w:cs="Book Antiqua"/>
            <w:iCs/>
            <w:smallCaps/>
            <w:sz w:val="24"/>
            <w:szCs w:val="24"/>
          </w:rPr>
          <w:t>Torts: Questions and Answers</w:t>
        </w:r>
      </w:hyperlink>
      <w:r w:rsidRPr="00C340A9">
        <w:rPr>
          <w:rFonts w:ascii="Book Antiqua" w:hAnsi="Book Antiqua" w:cs="Book Antiqua"/>
          <w:iCs/>
          <w:sz w:val="24"/>
          <w:szCs w:val="24"/>
        </w:rPr>
        <w:t xml:space="preserve"> (5</w:t>
      </w:r>
      <w:r w:rsidRPr="00C340A9">
        <w:rPr>
          <w:rFonts w:ascii="Book Antiqua" w:hAnsi="Book Antiqua" w:cs="Book Antiqua"/>
          <w:iCs/>
          <w:sz w:val="24"/>
          <w:szCs w:val="24"/>
          <w:vertAlign w:val="superscript"/>
        </w:rPr>
        <w:t>th</w:t>
      </w:r>
      <w:r w:rsidRPr="00C340A9">
        <w:rPr>
          <w:rFonts w:ascii="Book Antiqua" w:hAnsi="Book Antiqua" w:cs="Book Antiqua"/>
          <w:iCs/>
          <w:sz w:val="24"/>
          <w:szCs w:val="24"/>
        </w:rPr>
        <w:t xml:space="preserve"> ed., Carolina Academic Press)</w:t>
      </w:r>
      <w:r>
        <w:rPr>
          <w:rFonts w:ascii="Book Antiqua" w:hAnsi="Book Antiqua" w:cs="Book Antiqua"/>
          <w:iCs/>
          <w:sz w:val="24"/>
          <w:szCs w:val="24"/>
        </w:rPr>
        <w:t xml:space="preserve"> </w:t>
      </w:r>
    </w:p>
    <w:p w14:paraId="43C7FD4E" w14:textId="77777777" w:rsidR="00D62318" w:rsidRPr="00C340A9" w:rsidRDefault="00D62318" w:rsidP="00D62318">
      <w:pPr>
        <w:rPr>
          <w:rFonts w:ascii="Book Antiqua" w:hAnsi="Book Antiqua" w:cs="Book Antiqua"/>
          <w:iCs/>
          <w:sz w:val="24"/>
          <w:szCs w:val="24"/>
        </w:rPr>
      </w:pPr>
    </w:p>
    <w:p w14:paraId="6A4D683C" w14:textId="77777777" w:rsidR="00D62318" w:rsidRPr="00C340A9" w:rsidRDefault="00D62318" w:rsidP="00D62318">
      <w:pPr>
        <w:rPr>
          <w:rFonts w:ascii="Book Antiqua" w:hAnsi="Book Antiqua" w:cs="Book Antiqua"/>
          <w:iCs/>
          <w:sz w:val="24"/>
          <w:szCs w:val="24"/>
        </w:rPr>
      </w:pPr>
      <w:hyperlink r:id="rId17" w:history="1">
        <w:r w:rsidRPr="00B93036">
          <w:rPr>
            <w:rStyle w:val="Hyperlink"/>
            <w:rFonts w:ascii="Book Antiqua" w:hAnsi="Book Antiqua" w:cs="Book Antiqua"/>
            <w:iCs/>
            <w:smallCaps/>
            <w:sz w:val="24"/>
            <w:szCs w:val="24"/>
          </w:rPr>
          <w:t>Understanding Torts</w:t>
        </w:r>
      </w:hyperlink>
      <w:r w:rsidRPr="00C340A9">
        <w:rPr>
          <w:rFonts w:ascii="Book Antiqua" w:hAnsi="Book Antiqua" w:cs="Book Antiqua"/>
          <w:iCs/>
          <w:sz w:val="24"/>
          <w:szCs w:val="24"/>
        </w:rPr>
        <w:t xml:space="preserve"> (7</w:t>
      </w:r>
      <w:r w:rsidRPr="00C340A9">
        <w:rPr>
          <w:rFonts w:ascii="Book Antiqua" w:hAnsi="Book Antiqua" w:cs="Book Antiqua"/>
          <w:iCs/>
          <w:sz w:val="24"/>
          <w:szCs w:val="24"/>
          <w:vertAlign w:val="superscript"/>
        </w:rPr>
        <w:t>th</w:t>
      </w:r>
      <w:r w:rsidRPr="00C340A9">
        <w:rPr>
          <w:rFonts w:ascii="Book Antiqua" w:hAnsi="Book Antiqua" w:cs="Book Antiqua"/>
          <w:iCs/>
          <w:sz w:val="24"/>
          <w:szCs w:val="24"/>
        </w:rPr>
        <w:t xml:space="preserve"> ed., Carolina Academic Press) </w:t>
      </w:r>
    </w:p>
    <w:p w14:paraId="36A4A9E7" w14:textId="77777777" w:rsidR="00D62318" w:rsidRDefault="00D62318" w:rsidP="00D62318">
      <w:pPr>
        <w:ind w:firstLine="360"/>
        <w:rPr>
          <w:rFonts w:ascii="Book Antiqua" w:hAnsi="Book Antiqua" w:cs="Book Antiqua"/>
          <w:iCs/>
          <w:sz w:val="24"/>
          <w:szCs w:val="24"/>
        </w:rPr>
      </w:pPr>
      <w:r w:rsidRPr="00C340A9">
        <w:rPr>
          <w:rFonts w:ascii="Book Antiqua" w:hAnsi="Book Antiqua" w:cs="Book Antiqua"/>
          <w:iCs/>
          <w:sz w:val="24"/>
          <w:szCs w:val="24"/>
        </w:rPr>
        <w:t>(with John L. Diamond and Lawrence C. Levine)</w:t>
      </w:r>
      <w:r>
        <w:rPr>
          <w:rFonts w:ascii="Book Antiqua" w:hAnsi="Book Antiqua" w:cs="Book Antiqua"/>
          <w:iCs/>
          <w:sz w:val="24"/>
          <w:szCs w:val="24"/>
        </w:rPr>
        <w:t xml:space="preserve"> </w:t>
      </w:r>
    </w:p>
    <w:p w14:paraId="30F56B0A" w14:textId="77777777" w:rsidR="00C61C7E" w:rsidRDefault="00C61C7E" w:rsidP="00D62318">
      <w:pPr>
        <w:ind w:firstLine="360"/>
        <w:rPr>
          <w:rFonts w:ascii="Book Antiqua" w:hAnsi="Book Antiqua" w:cs="Book Antiqua"/>
          <w:iCs/>
          <w:sz w:val="24"/>
          <w:szCs w:val="24"/>
        </w:rPr>
      </w:pPr>
    </w:p>
    <w:p w14:paraId="059D32BF" w14:textId="77777777" w:rsidR="00C61C7E" w:rsidRDefault="00C61C7E" w:rsidP="00D62318">
      <w:pPr>
        <w:ind w:firstLine="360"/>
        <w:rPr>
          <w:rFonts w:ascii="Book Antiqua" w:hAnsi="Book Antiqua" w:cs="Book Antiqua"/>
          <w:iCs/>
          <w:sz w:val="24"/>
          <w:szCs w:val="24"/>
        </w:rPr>
      </w:pPr>
    </w:p>
    <w:bookmarkEnd w:id="1"/>
    <w:p w14:paraId="143CE5E1" w14:textId="77777777" w:rsidR="00D62318" w:rsidRDefault="00D62318" w:rsidP="00D62318">
      <w:pPr>
        <w:spacing w:after="360"/>
        <w:jc w:val="center"/>
        <w:rPr>
          <w:rFonts w:ascii="Book Antiqua" w:hAnsi="Book Antiqua" w:cs="Book Antiqua"/>
          <w:sz w:val="24"/>
          <w:szCs w:val="24"/>
        </w:rPr>
      </w:pPr>
      <w:r>
        <w:rPr>
          <w:rFonts w:ascii="Book Antiqua" w:hAnsi="Book Antiqua" w:cs="Book Antiqua"/>
          <w:sz w:val="24"/>
          <w:szCs w:val="24"/>
        </w:rPr>
        <w:t>2022</w:t>
      </w:r>
    </w:p>
    <w:p w14:paraId="7F4B9D8F" w14:textId="77777777" w:rsidR="00D62318" w:rsidRDefault="00D62318" w:rsidP="00D62318">
      <w:pPr>
        <w:ind w:left="360" w:hanging="360"/>
        <w:rPr>
          <w:rFonts w:ascii="Book Antiqua" w:hAnsi="Book Antiqua" w:cs="Book Antiqua"/>
          <w:sz w:val="24"/>
          <w:szCs w:val="24"/>
        </w:rPr>
      </w:pPr>
      <w:hyperlink r:id="rId18" w:history="1">
        <w:r w:rsidRPr="004B2DBD">
          <w:rPr>
            <w:rStyle w:val="Hyperlink"/>
            <w:rFonts w:ascii="Book Antiqua" w:hAnsi="Book Antiqua" w:cs="Book Antiqua"/>
            <w:i/>
            <w:iCs/>
            <w:sz w:val="24"/>
            <w:szCs w:val="24"/>
          </w:rPr>
          <w:t>Privity 2.0 May Be Even Better for Tort Defendants</w:t>
        </w:r>
      </w:hyperlink>
      <w:r w:rsidRPr="00743238">
        <w:rPr>
          <w:rFonts w:ascii="Book Antiqua" w:hAnsi="Book Antiqua" w:cs="Book Antiqua"/>
          <w:sz w:val="24"/>
          <w:szCs w:val="24"/>
        </w:rPr>
        <w:t xml:space="preserve">, 49 </w:t>
      </w:r>
      <w:r w:rsidRPr="00743238">
        <w:rPr>
          <w:rFonts w:ascii="Book Antiqua" w:hAnsi="Book Antiqua" w:cs="Book Antiqua"/>
          <w:smallCaps/>
          <w:sz w:val="24"/>
          <w:szCs w:val="24"/>
        </w:rPr>
        <w:t>Florida State University Law Review</w:t>
      </w:r>
      <w:r w:rsidRPr="00743238">
        <w:rPr>
          <w:rFonts w:ascii="Book Antiqua" w:hAnsi="Book Antiqua" w:cs="Book Antiqua"/>
          <w:sz w:val="24"/>
          <w:szCs w:val="24"/>
        </w:rPr>
        <w:t xml:space="preserve"> </w:t>
      </w:r>
      <w:r>
        <w:rPr>
          <w:rFonts w:ascii="Book Antiqua" w:hAnsi="Book Antiqua" w:cs="Book Antiqua"/>
          <w:sz w:val="24"/>
          <w:szCs w:val="24"/>
        </w:rPr>
        <w:t xml:space="preserve">765-823 </w:t>
      </w:r>
    </w:p>
    <w:p w14:paraId="12E87954" w14:textId="77777777" w:rsidR="00D62318" w:rsidRDefault="00D62318" w:rsidP="00D62318">
      <w:pPr>
        <w:rPr>
          <w:rFonts w:ascii="Book Antiqua" w:hAnsi="Book Antiqua" w:cs="Book Antiqua"/>
          <w:sz w:val="24"/>
          <w:szCs w:val="24"/>
        </w:rPr>
      </w:pPr>
    </w:p>
    <w:p w14:paraId="7B834116" w14:textId="77777777" w:rsidR="00D62318" w:rsidRPr="00366EAB" w:rsidRDefault="00D62318" w:rsidP="00D62318">
      <w:pPr>
        <w:rPr>
          <w:rFonts w:ascii="Book Antiqua" w:hAnsi="Book Antiqua" w:cs="Book Antiqua"/>
          <w:sz w:val="24"/>
          <w:szCs w:val="24"/>
        </w:rPr>
      </w:pPr>
      <w:r>
        <w:rPr>
          <w:rFonts w:ascii="Book Antiqua" w:hAnsi="Book Antiqua" w:cs="Book Antiqua"/>
          <w:sz w:val="24"/>
          <w:szCs w:val="24"/>
        </w:rPr>
        <w:t>“</w:t>
      </w:r>
      <w:r w:rsidRPr="004E65A0">
        <w:rPr>
          <w:rFonts w:ascii="Book Antiqua" w:hAnsi="Book Antiqua" w:cs="Book Antiqua"/>
          <w:sz w:val="24"/>
          <w:szCs w:val="24"/>
        </w:rPr>
        <w:t>Tampa Voters Respect a Pregnant Minor</w:t>
      </w:r>
      <w:r>
        <w:rPr>
          <w:rFonts w:ascii="Book Antiqua" w:hAnsi="Book Antiqua" w:cs="Book Antiqua"/>
          <w:i/>
          <w:iCs/>
          <w:sz w:val="24"/>
          <w:szCs w:val="24"/>
        </w:rPr>
        <w:t xml:space="preserve">,” </w:t>
      </w:r>
      <w:r>
        <w:rPr>
          <w:rFonts w:ascii="Book Antiqua" w:hAnsi="Book Antiqua" w:cs="Book Antiqua"/>
          <w:sz w:val="24"/>
          <w:szCs w:val="24"/>
        </w:rPr>
        <w:t>Tampa Bay Times, August 30</w:t>
      </w:r>
    </w:p>
    <w:p w14:paraId="7564E452" w14:textId="77777777" w:rsidR="00D62318" w:rsidRDefault="00D62318" w:rsidP="00D62318">
      <w:pPr>
        <w:rPr>
          <w:rFonts w:ascii="Book Antiqua" w:hAnsi="Book Antiqua" w:cs="Book Antiqua"/>
          <w:i/>
          <w:iCs/>
          <w:sz w:val="24"/>
          <w:szCs w:val="24"/>
        </w:rPr>
      </w:pPr>
    </w:p>
    <w:p w14:paraId="3A981D65" w14:textId="77777777" w:rsidR="00D62318" w:rsidRPr="00B93036" w:rsidRDefault="00D62318" w:rsidP="00D62318">
      <w:pPr>
        <w:ind w:left="360" w:hanging="360"/>
        <w:rPr>
          <w:rFonts w:ascii="Book Antiqua" w:hAnsi="Book Antiqua" w:cs="Book Antiqua"/>
          <w:i/>
          <w:iCs/>
          <w:color w:val="0000FF"/>
          <w:sz w:val="24"/>
          <w:szCs w:val="24"/>
          <w:u w:val="single"/>
        </w:rPr>
      </w:pPr>
      <w:hyperlink r:id="rId19" w:history="1">
        <w:r w:rsidRPr="00B93036">
          <w:rPr>
            <w:rStyle w:val="Hyperlink"/>
            <w:rFonts w:ascii="Book Antiqua" w:hAnsi="Book Antiqua" w:cs="Book Antiqua"/>
            <w:i/>
            <w:iCs/>
            <w:sz w:val="24"/>
            <w:szCs w:val="24"/>
          </w:rPr>
          <w:t>Alito’s Draft Opinion Obsesses Over 17</w:t>
        </w:r>
        <w:r w:rsidRPr="00B93036">
          <w:rPr>
            <w:rStyle w:val="Hyperlink"/>
            <w:rFonts w:ascii="Book Antiqua" w:hAnsi="Book Antiqua" w:cs="Book Antiqua"/>
            <w:i/>
            <w:iCs/>
            <w:sz w:val="24"/>
            <w:szCs w:val="24"/>
            <w:vertAlign w:val="superscript"/>
          </w:rPr>
          <w:t>th</w:t>
        </w:r>
        <w:r w:rsidRPr="00B93036">
          <w:rPr>
            <w:rStyle w:val="Hyperlink"/>
            <w:rFonts w:ascii="Book Antiqua" w:hAnsi="Book Antiqua" w:cs="Book Antiqua"/>
            <w:i/>
            <w:iCs/>
            <w:sz w:val="24"/>
            <w:szCs w:val="24"/>
          </w:rPr>
          <w:t xml:space="preserve"> Century Abortion Law—And Gets It</w:t>
        </w:r>
        <w:r>
          <w:rPr>
            <w:rStyle w:val="Hyperlink"/>
            <w:rFonts w:ascii="Book Antiqua" w:hAnsi="Book Antiqua" w:cs="Book Antiqua"/>
            <w:i/>
            <w:iCs/>
            <w:sz w:val="24"/>
            <w:szCs w:val="24"/>
          </w:rPr>
          <w:t xml:space="preserve"> </w:t>
        </w:r>
        <w:proofErr w:type="gramStart"/>
        <w:r w:rsidRPr="00B93036">
          <w:rPr>
            <w:rStyle w:val="Hyperlink"/>
            <w:rFonts w:ascii="Book Antiqua" w:hAnsi="Book Antiqua" w:cs="Book Antiqua"/>
            <w:i/>
            <w:iCs/>
            <w:sz w:val="24"/>
            <w:szCs w:val="24"/>
          </w:rPr>
          <w:t xml:space="preserve">Completely </w:t>
        </w:r>
        <w:r>
          <w:rPr>
            <w:rStyle w:val="Hyperlink"/>
            <w:rFonts w:ascii="Book Antiqua" w:hAnsi="Book Antiqua" w:cs="Book Antiqua"/>
            <w:i/>
            <w:iCs/>
            <w:sz w:val="24"/>
            <w:szCs w:val="24"/>
          </w:rPr>
          <w:t xml:space="preserve"> </w:t>
        </w:r>
        <w:r w:rsidRPr="00B93036">
          <w:rPr>
            <w:rStyle w:val="Hyperlink"/>
            <w:rFonts w:ascii="Book Antiqua" w:hAnsi="Book Antiqua" w:cs="Book Antiqua"/>
            <w:i/>
            <w:iCs/>
            <w:sz w:val="24"/>
            <w:szCs w:val="24"/>
          </w:rPr>
          <w:t>Wrong</w:t>
        </w:r>
        <w:proofErr w:type="gramEnd"/>
      </w:hyperlink>
      <w:r>
        <w:rPr>
          <w:rFonts w:ascii="Book Antiqua" w:hAnsi="Book Antiqua" w:cs="Book Antiqua"/>
          <w:sz w:val="24"/>
          <w:szCs w:val="24"/>
        </w:rPr>
        <w:t>, Slate, June 9</w:t>
      </w:r>
      <w:r w:rsidRPr="00E85AB9">
        <w:t xml:space="preserve"> </w:t>
      </w:r>
    </w:p>
    <w:p w14:paraId="78AC6C0D" w14:textId="77777777" w:rsidR="00D62318" w:rsidRDefault="00D62318" w:rsidP="00D62318">
      <w:pPr>
        <w:rPr>
          <w:rFonts w:ascii="Book Antiqua" w:hAnsi="Book Antiqua" w:cs="Book Antiqua"/>
          <w:i/>
          <w:iCs/>
          <w:sz w:val="24"/>
          <w:szCs w:val="24"/>
        </w:rPr>
      </w:pPr>
    </w:p>
    <w:p w14:paraId="09BA300D" w14:textId="77777777" w:rsidR="00D62318" w:rsidRPr="00C340A9" w:rsidRDefault="00D62318" w:rsidP="00D62318">
      <w:pPr>
        <w:jc w:val="center"/>
        <w:rPr>
          <w:rFonts w:ascii="Book Antiqua" w:hAnsi="Book Antiqua" w:cs="Book Antiqua"/>
          <w:iCs/>
          <w:sz w:val="24"/>
          <w:szCs w:val="24"/>
        </w:rPr>
      </w:pPr>
      <w:r w:rsidRPr="00C340A9">
        <w:rPr>
          <w:rFonts w:ascii="Book Antiqua" w:hAnsi="Book Antiqua" w:cs="Book Antiqua"/>
          <w:iCs/>
          <w:sz w:val="24"/>
          <w:szCs w:val="24"/>
        </w:rPr>
        <w:t>2021</w:t>
      </w:r>
    </w:p>
    <w:p w14:paraId="46D229FB" w14:textId="77777777" w:rsidR="00D62318" w:rsidRDefault="00D62318" w:rsidP="00D62318">
      <w:pPr>
        <w:rPr>
          <w:rFonts w:ascii="Book Antiqua" w:hAnsi="Book Antiqua" w:cs="Book Antiqua"/>
          <w:i/>
          <w:iCs/>
          <w:sz w:val="24"/>
          <w:szCs w:val="24"/>
        </w:rPr>
      </w:pPr>
    </w:p>
    <w:p w14:paraId="07A15210" w14:textId="77777777" w:rsidR="00D62318" w:rsidRDefault="00D62318" w:rsidP="00D62318">
      <w:pPr>
        <w:rPr>
          <w:rFonts w:ascii="Book Antiqua" w:hAnsi="Book Antiqua" w:cs="Book Antiqua"/>
          <w:sz w:val="24"/>
          <w:szCs w:val="24"/>
        </w:rPr>
      </w:pPr>
      <w:hyperlink r:id="rId20" w:history="1">
        <w:r w:rsidRPr="000D6A7F">
          <w:rPr>
            <w:rStyle w:val="Hyperlink"/>
            <w:rFonts w:ascii="Book Antiqua" w:hAnsi="Book Antiqua" w:cs="Book Antiqua"/>
            <w:i/>
            <w:iCs/>
            <w:sz w:val="24"/>
            <w:szCs w:val="24"/>
          </w:rPr>
          <w:t>Without Religion, W(h)ither Family Law?</w:t>
        </w:r>
      </w:hyperlink>
      <w:r>
        <w:rPr>
          <w:rFonts w:ascii="Book Antiqua" w:hAnsi="Book Antiqua" w:cs="Book Antiqua"/>
          <w:sz w:val="24"/>
          <w:szCs w:val="24"/>
        </w:rPr>
        <w:t xml:space="preserve">, </w:t>
      </w:r>
    </w:p>
    <w:p w14:paraId="52D5D50D" w14:textId="77777777" w:rsidR="00D62318" w:rsidRDefault="00D62318" w:rsidP="00D62318">
      <w:pPr>
        <w:rPr>
          <w:rFonts w:ascii="Book Antiqua" w:hAnsi="Book Antiqua" w:cs="Book Antiqua"/>
          <w:sz w:val="24"/>
          <w:szCs w:val="24"/>
        </w:rPr>
      </w:pPr>
      <w:r>
        <w:rPr>
          <w:rFonts w:ascii="Book Antiqua" w:hAnsi="Book Antiqua" w:cs="Book Antiqua"/>
          <w:sz w:val="24"/>
          <w:szCs w:val="24"/>
        </w:rPr>
        <w:t xml:space="preserve">     2021 </w:t>
      </w:r>
      <w:r w:rsidRPr="00743238">
        <w:rPr>
          <w:rFonts w:ascii="Book Antiqua" w:hAnsi="Book Antiqua" w:cs="Book Antiqua"/>
          <w:smallCaps/>
          <w:sz w:val="24"/>
          <w:szCs w:val="24"/>
        </w:rPr>
        <w:t>Michigan State Law Review</w:t>
      </w:r>
      <w:r>
        <w:rPr>
          <w:rFonts w:ascii="Book Antiqua" w:hAnsi="Book Antiqua" w:cs="Book Antiqua"/>
          <w:sz w:val="24"/>
          <w:szCs w:val="24"/>
        </w:rPr>
        <w:t xml:space="preserve"> 1489-1527</w:t>
      </w:r>
    </w:p>
    <w:p w14:paraId="705B3820" w14:textId="77777777" w:rsidR="00D62318" w:rsidRPr="00366EAB" w:rsidRDefault="00D62318" w:rsidP="00D62318">
      <w:pPr>
        <w:rPr>
          <w:rFonts w:ascii="Book Antiqua" w:hAnsi="Book Antiqua" w:cs="Book Antiqua"/>
          <w:sz w:val="24"/>
          <w:szCs w:val="24"/>
        </w:rPr>
      </w:pPr>
    </w:p>
    <w:p w14:paraId="76850CBF" w14:textId="77777777" w:rsidR="00D62318" w:rsidRPr="00C340A9" w:rsidRDefault="00D62318" w:rsidP="00D62318">
      <w:pPr>
        <w:rPr>
          <w:rFonts w:ascii="Book Antiqua" w:hAnsi="Book Antiqua" w:cs="Book Antiqua"/>
          <w:iCs/>
          <w:sz w:val="24"/>
          <w:szCs w:val="24"/>
        </w:rPr>
      </w:pPr>
      <w:hyperlink r:id="rId21" w:history="1">
        <w:r w:rsidRPr="004B2DBD">
          <w:rPr>
            <w:rStyle w:val="Hyperlink"/>
            <w:rFonts w:ascii="Book Antiqua" w:hAnsi="Book Antiqua" w:cs="Book Antiqua"/>
            <w:i/>
            <w:iCs/>
            <w:sz w:val="24"/>
            <w:szCs w:val="24"/>
          </w:rPr>
          <w:t>Q: What is Tort? A: Categorical Hurt</w:t>
        </w:r>
      </w:hyperlink>
      <w:r w:rsidRPr="00C340A9">
        <w:rPr>
          <w:rFonts w:ascii="Book Antiqua" w:hAnsi="Book Antiqua" w:cs="Book Antiqua"/>
          <w:iCs/>
          <w:sz w:val="24"/>
          <w:szCs w:val="24"/>
        </w:rPr>
        <w:t xml:space="preserve">, 14 </w:t>
      </w:r>
      <w:r w:rsidRPr="00C340A9">
        <w:rPr>
          <w:rFonts w:ascii="Book Antiqua" w:hAnsi="Book Antiqua" w:cs="Book Antiqua"/>
          <w:iCs/>
          <w:smallCaps/>
          <w:sz w:val="24"/>
          <w:szCs w:val="24"/>
        </w:rPr>
        <w:t>Journal of Tort Law</w:t>
      </w:r>
      <w:r w:rsidRPr="00C340A9">
        <w:rPr>
          <w:rFonts w:ascii="Book Antiqua" w:hAnsi="Book Antiqua" w:cs="Book Antiqua"/>
          <w:iCs/>
          <w:sz w:val="24"/>
          <w:szCs w:val="24"/>
        </w:rPr>
        <w:t xml:space="preserve"> </w:t>
      </w:r>
      <w:r>
        <w:rPr>
          <w:rFonts w:ascii="Book Antiqua" w:hAnsi="Book Antiqua" w:cs="Book Antiqua"/>
          <w:iCs/>
          <w:sz w:val="24"/>
          <w:szCs w:val="24"/>
        </w:rPr>
        <w:t>261-78</w:t>
      </w:r>
    </w:p>
    <w:p w14:paraId="6946F598" w14:textId="77777777" w:rsidR="00D62318" w:rsidRPr="00C340A9" w:rsidRDefault="00D62318" w:rsidP="00D62318">
      <w:pPr>
        <w:rPr>
          <w:rFonts w:ascii="Book Antiqua" w:hAnsi="Book Antiqua" w:cs="Book Antiqua"/>
          <w:i/>
          <w:iCs/>
          <w:sz w:val="24"/>
          <w:szCs w:val="24"/>
        </w:rPr>
      </w:pPr>
    </w:p>
    <w:p w14:paraId="6248ABF2" w14:textId="77777777" w:rsidR="00D62318" w:rsidRPr="00C340A9" w:rsidRDefault="00D62318" w:rsidP="00D62318">
      <w:pPr>
        <w:rPr>
          <w:rFonts w:ascii="Book Antiqua" w:hAnsi="Book Antiqua" w:cs="Book Antiqua"/>
          <w:iCs/>
          <w:sz w:val="24"/>
          <w:szCs w:val="24"/>
        </w:rPr>
      </w:pPr>
      <w:hyperlink r:id="rId22" w:history="1">
        <w:r w:rsidRPr="004B2DBD">
          <w:rPr>
            <w:rStyle w:val="Hyperlink"/>
            <w:rFonts w:ascii="Book Antiqua" w:hAnsi="Book Antiqua" w:cs="Book Antiqua"/>
            <w:i/>
            <w:iCs/>
            <w:sz w:val="24"/>
            <w:szCs w:val="24"/>
          </w:rPr>
          <w:t>Are You There, Law? It’s Me, Semen</w:t>
        </w:r>
      </w:hyperlink>
      <w:r w:rsidRPr="00C340A9">
        <w:rPr>
          <w:rFonts w:ascii="Book Antiqua" w:hAnsi="Book Antiqua" w:cs="Book Antiqua"/>
          <w:i/>
          <w:iCs/>
          <w:sz w:val="24"/>
          <w:szCs w:val="24"/>
        </w:rPr>
        <w:t xml:space="preserve">, </w:t>
      </w:r>
      <w:r w:rsidRPr="00C340A9">
        <w:rPr>
          <w:rFonts w:ascii="Book Antiqua" w:hAnsi="Book Antiqua" w:cs="Book Antiqua"/>
          <w:iCs/>
          <w:sz w:val="24"/>
          <w:szCs w:val="24"/>
        </w:rPr>
        <w:t xml:space="preserve">41 </w:t>
      </w:r>
      <w:r w:rsidRPr="00C340A9">
        <w:rPr>
          <w:rFonts w:ascii="Book Antiqua" w:hAnsi="Book Antiqua" w:cs="Book Antiqua"/>
          <w:iCs/>
          <w:smallCaps/>
          <w:sz w:val="24"/>
          <w:szCs w:val="24"/>
        </w:rPr>
        <w:t>Columbia Journal of Gender and Law</w:t>
      </w:r>
      <w:r w:rsidRPr="00C340A9">
        <w:rPr>
          <w:rFonts w:ascii="Book Antiqua" w:hAnsi="Book Antiqua" w:cs="Book Antiqua"/>
          <w:iCs/>
          <w:sz w:val="24"/>
          <w:szCs w:val="24"/>
        </w:rPr>
        <w:t xml:space="preserve"> 1-10    </w:t>
      </w:r>
    </w:p>
    <w:p w14:paraId="18F95A0E" w14:textId="77777777" w:rsidR="00D62318" w:rsidRPr="00C340A9" w:rsidRDefault="00D62318" w:rsidP="00D62318">
      <w:pPr>
        <w:rPr>
          <w:rFonts w:ascii="Book Antiqua" w:hAnsi="Book Antiqua" w:cs="Book Antiqua"/>
          <w:iCs/>
          <w:sz w:val="24"/>
          <w:szCs w:val="24"/>
        </w:rPr>
      </w:pPr>
      <w:r w:rsidRPr="00C340A9">
        <w:rPr>
          <w:rFonts w:ascii="Book Antiqua" w:hAnsi="Book Antiqua" w:cs="Book Antiqua"/>
          <w:iCs/>
          <w:sz w:val="24"/>
          <w:szCs w:val="24"/>
        </w:rPr>
        <w:t xml:space="preserve">      (symposium on menstruation and the law)</w:t>
      </w:r>
    </w:p>
    <w:p w14:paraId="31007738" w14:textId="77777777" w:rsidR="00D62318" w:rsidRPr="00C340A9" w:rsidRDefault="00D62318" w:rsidP="00D62318">
      <w:pPr>
        <w:rPr>
          <w:rFonts w:ascii="Book Antiqua" w:hAnsi="Book Antiqua" w:cs="Book Antiqua"/>
          <w:i/>
          <w:iCs/>
          <w:sz w:val="24"/>
          <w:szCs w:val="24"/>
        </w:rPr>
      </w:pPr>
    </w:p>
    <w:p w14:paraId="79EA78A8" w14:textId="512AE8EF" w:rsidR="00D62318" w:rsidRPr="00C340A9" w:rsidRDefault="00D62318" w:rsidP="00D62318">
      <w:pPr>
        <w:rPr>
          <w:rFonts w:ascii="Book Antiqua" w:hAnsi="Book Antiqua" w:cs="Book Antiqua"/>
          <w:iCs/>
          <w:sz w:val="24"/>
          <w:szCs w:val="24"/>
        </w:rPr>
      </w:pPr>
      <w:hyperlink r:id="rId23" w:history="1">
        <w:r w:rsidRPr="00F760BC">
          <w:rPr>
            <w:rStyle w:val="Hyperlink"/>
            <w:rFonts w:ascii="Book Antiqua" w:hAnsi="Book Antiqua" w:cs="Book Antiqua"/>
            <w:i/>
            <w:iCs/>
            <w:sz w:val="24"/>
            <w:szCs w:val="24"/>
          </w:rPr>
          <w:t>Three Deft Kicks to the Problem of Cyberbullying</w:t>
        </w:r>
      </w:hyperlink>
      <w:r w:rsidRPr="00C340A9">
        <w:rPr>
          <w:rFonts w:ascii="Book Antiqua" w:hAnsi="Book Antiqua" w:cs="Book Antiqua"/>
          <w:iCs/>
          <w:sz w:val="24"/>
          <w:szCs w:val="24"/>
        </w:rPr>
        <w:t xml:space="preserve">, JOTWELL (February 15) (reviewing </w:t>
      </w:r>
    </w:p>
    <w:p w14:paraId="3323B2A7" w14:textId="77777777" w:rsidR="00D62318" w:rsidRPr="00C340A9" w:rsidRDefault="00D62318" w:rsidP="00D62318">
      <w:pPr>
        <w:rPr>
          <w:rFonts w:ascii="Book Antiqua" w:hAnsi="Book Antiqua" w:cs="Book Antiqua"/>
          <w:iCs/>
          <w:sz w:val="24"/>
          <w:szCs w:val="24"/>
        </w:rPr>
      </w:pPr>
      <w:r w:rsidRPr="00C340A9">
        <w:rPr>
          <w:rFonts w:ascii="Book Antiqua" w:hAnsi="Book Antiqua" w:cs="Book Antiqua"/>
          <w:iCs/>
          <w:sz w:val="24"/>
          <w:szCs w:val="24"/>
        </w:rPr>
        <w:t xml:space="preserve">    Ronen Perry, </w:t>
      </w:r>
      <w:r w:rsidRPr="00C340A9">
        <w:rPr>
          <w:rFonts w:ascii="Book Antiqua" w:hAnsi="Book Antiqua" w:cs="Book Antiqua"/>
          <w:i/>
          <w:iCs/>
          <w:sz w:val="24"/>
          <w:szCs w:val="24"/>
        </w:rPr>
        <w:t>Civil Liability for Cyberbullying</w:t>
      </w:r>
      <w:r w:rsidRPr="00C340A9">
        <w:rPr>
          <w:rFonts w:ascii="Book Antiqua" w:hAnsi="Book Antiqua" w:cs="Book Antiqua"/>
          <w:iCs/>
          <w:sz w:val="24"/>
          <w:szCs w:val="24"/>
        </w:rPr>
        <w:t>, 10 U.C. Irvine L. Rev</w:t>
      </w:r>
      <w:r w:rsidRPr="00C340A9">
        <w:rPr>
          <w:rFonts w:ascii="Book Antiqua" w:hAnsi="Book Antiqua" w:cs="Book Antiqua"/>
          <w:b/>
          <w:bCs/>
          <w:iCs/>
          <w:sz w:val="24"/>
          <w:szCs w:val="24"/>
        </w:rPr>
        <w:t>.</w:t>
      </w:r>
      <w:r w:rsidRPr="00C340A9">
        <w:rPr>
          <w:rFonts w:ascii="Book Antiqua" w:hAnsi="Book Antiqua" w:cs="Book Antiqua"/>
          <w:iCs/>
          <w:sz w:val="24"/>
          <w:szCs w:val="24"/>
        </w:rPr>
        <w:t xml:space="preserve"> 1219 (2020)),   </w:t>
      </w:r>
    </w:p>
    <w:p w14:paraId="6517FFF8" w14:textId="7AFFDD5A" w:rsidR="00D62318" w:rsidRPr="00C340A9" w:rsidRDefault="00D62318" w:rsidP="00D62318">
      <w:pPr>
        <w:rPr>
          <w:rFonts w:ascii="Book Antiqua" w:hAnsi="Book Antiqua" w:cs="Book Antiqua"/>
          <w:i/>
          <w:iCs/>
          <w:sz w:val="24"/>
          <w:szCs w:val="24"/>
        </w:rPr>
      </w:pPr>
      <w:r w:rsidRPr="00C340A9">
        <w:rPr>
          <w:rFonts w:ascii="Book Antiqua" w:hAnsi="Book Antiqua" w:cs="Book Antiqua"/>
          <w:iCs/>
          <w:sz w:val="24"/>
          <w:szCs w:val="24"/>
        </w:rPr>
        <w:t xml:space="preserve">    </w:t>
      </w:r>
    </w:p>
    <w:p w14:paraId="64C3AD86" w14:textId="10F49E44" w:rsidR="00D62318" w:rsidRPr="00A732A9" w:rsidRDefault="00D62318" w:rsidP="00D62318">
      <w:pPr>
        <w:rPr>
          <w:rFonts w:ascii="Book Antiqua" w:hAnsi="Book Antiqua" w:cs="Book Antiqua"/>
          <w:iCs/>
          <w:smallCaps/>
          <w:sz w:val="24"/>
          <w:szCs w:val="24"/>
        </w:rPr>
      </w:pPr>
      <w:r w:rsidRPr="00C340A9">
        <w:rPr>
          <w:rFonts w:ascii="Book Antiqua" w:hAnsi="Book Antiqua" w:cs="Book Antiqua"/>
          <w:i/>
          <w:iCs/>
          <w:sz w:val="24"/>
          <w:szCs w:val="24"/>
        </w:rPr>
        <w:t>Private Law as Unjust Enrichment</w:t>
      </w:r>
      <w:r w:rsidRPr="00C340A9">
        <w:rPr>
          <w:rFonts w:ascii="Book Antiqua" w:hAnsi="Book Antiqua" w:cs="Book Antiqua"/>
          <w:iCs/>
          <w:sz w:val="24"/>
          <w:szCs w:val="24"/>
        </w:rPr>
        <w:t xml:space="preserve">, in </w:t>
      </w:r>
      <w:hyperlink r:id="rId24" w:history="1">
        <w:r w:rsidRPr="00A732A9">
          <w:rPr>
            <w:rStyle w:val="Hyperlink"/>
            <w:rFonts w:ascii="Book Antiqua" w:hAnsi="Book Antiqua" w:cs="Book Antiqua"/>
            <w:iCs/>
            <w:smallCaps/>
            <w:sz w:val="24"/>
            <w:szCs w:val="24"/>
          </w:rPr>
          <w:t xml:space="preserve">The Oxford Handbook of the New Private </w:t>
        </w:r>
        <w:r w:rsidR="00A732A9" w:rsidRPr="00A732A9">
          <w:rPr>
            <w:rStyle w:val="Hyperlink"/>
            <w:rFonts w:ascii="Book Antiqua" w:hAnsi="Book Antiqua" w:cs="Book Antiqua"/>
            <w:iCs/>
            <w:smallCaps/>
            <w:sz w:val="24"/>
            <w:szCs w:val="24"/>
          </w:rPr>
          <w:t>Law</w:t>
        </w:r>
      </w:hyperlink>
    </w:p>
    <w:p w14:paraId="41E4E51E" w14:textId="74F600D9" w:rsidR="00D62318" w:rsidRDefault="00D62318" w:rsidP="00D62318">
      <w:pPr>
        <w:rPr>
          <w:rFonts w:ascii="Book Antiqua" w:hAnsi="Book Antiqua" w:cs="Book Antiqua"/>
          <w:iCs/>
          <w:sz w:val="24"/>
          <w:szCs w:val="24"/>
        </w:rPr>
      </w:pPr>
      <w:r w:rsidRPr="00C340A9">
        <w:rPr>
          <w:rFonts w:ascii="Book Antiqua" w:hAnsi="Book Antiqua" w:cs="Book Antiqua"/>
          <w:iCs/>
          <w:sz w:val="24"/>
          <w:szCs w:val="24"/>
        </w:rPr>
        <w:t xml:space="preserve"> </w:t>
      </w:r>
      <w:r w:rsidR="00A732A9">
        <w:rPr>
          <w:rFonts w:ascii="Book Antiqua" w:hAnsi="Book Antiqua" w:cs="Book Antiqua"/>
          <w:iCs/>
          <w:sz w:val="24"/>
          <w:szCs w:val="24"/>
        </w:rPr>
        <w:t xml:space="preserve">   </w:t>
      </w:r>
      <w:r w:rsidRPr="00C340A9">
        <w:rPr>
          <w:rFonts w:ascii="Book Antiqua" w:hAnsi="Book Antiqua" w:cs="Book Antiqua"/>
          <w:iCs/>
          <w:sz w:val="24"/>
          <w:szCs w:val="24"/>
        </w:rPr>
        <w:t>195-210 (Andrew S. Gold et al. eds.)</w:t>
      </w:r>
    </w:p>
    <w:p w14:paraId="053677E9" w14:textId="77777777" w:rsidR="00D62318" w:rsidRPr="00C340A9" w:rsidRDefault="00D62318" w:rsidP="00D62318">
      <w:pPr>
        <w:rPr>
          <w:rFonts w:ascii="Book Antiqua" w:hAnsi="Book Antiqua" w:cs="Book Antiqua"/>
          <w:iCs/>
          <w:sz w:val="24"/>
          <w:szCs w:val="24"/>
        </w:rPr>
      </w:pPr>
    </w:p>
    <w:p w14:paraId="15A2C81D" w14:textId="77777777" w:rsidR="00D62318" w:rsidRPr="00C340A9" w:rsidRDefault="00D62318" w:rsidP="00D62318">
      <w:pPr>
        <w:jc w:val="center"/>
        <w:rPr>
          <w:rFonts w:ascii="Book Antiqua" w:hAnsi="Book Antiqua" w:cs="Book Antiqua"/>
          <w:iCs/>
          <w:sz w:val="24"/>
          <w:szCs w:val="24"/>
        </w:rPr>
      </w:pPr>
      <w:r w:rsidRPr="00C340A9">
        <w:rPr>
          <w:rFonts w:ascii="Book Antiqua" w:hAnsi="Book Antiqua" w:cs="Book Antiqua"/>
          <w:iCs/>
          <w:sz w:val="24"/>
          <w:szCs w:val="24"/>
        </w:rPr>
        <w:t>2020</w:t>
      </w:r>
    </w:p>
    <w:p w14:paraId="20E3C94B" w14:textId="77777777" w:rsidR="00D62318" w:rsidRPr="00C340A9" w:rsidRDefault="00D62318" w:rsidP="00D62318">
      <w:pPr>
        <w:jc w:val="center"/>
        <w:rPr>
          <w:rFonts w:ascii="Book Antiqua" w:hAnsi="Book Antiqua" w:cs="Book Antiqua"/>
          <w:iCs/>
          <w:smallCaps/>
          <w:sz w:val="24"/>
          <w:szCs w:val="24"/>
        </w:rPr>
      </w:pPr>
    </w:p>
    <w:p w14:paraId="5DAE0408" w14:textId="77777777" w:rsidR="00D62318" w:rsidRPr="00C340A9" w:rsidRDefault="00D62318" w:rsidP="00D62318">
      <w:pPr>
        <w:rPr>
          <w:rFonts w:ascii="Book Antiqua" w:hAnsi="Book Antiqua" w:cs="Book Antiqua"/>
          <w:iCs/>
          <w:sz w:val="24"/>
          <w:szCs w:val="24"/>
        </w:rPr>
      </w:pPr>
      <w:r w:rsidRPr="00C340A9">
        <w:rPr>
          <w:rFonts w:ascii="Book Antiqua" w:hAnsi="Book Antiqua" w:cs="Book Antiqua"/>
          <w:i/>
          <w:sz w:val="24"/>
          <w:szCs w:val="24"/>
        </w:rPr>
        <w:t xml:space="preserve">Tort </w:t>
      </w:r>
      <w:proofErr w:type="gramStart"/>
      <w:r w:rsidRPr="00C340A9">
        <w:rPr>
          <w:rFonts w:ascii="Book Antiqua" w:hAnsi="Book Antiqua" w:cs="Book Antiqua"/>
          <w:i/>
          <w:sz w:val="24"/>
          <w:szCs w:val="24"/>
        </w:rPr>
        <w:t>as Yet</w:t>
      </w:r>
      <w:proofErr w:type="gramEnd"/>
      <w:r w:rsidRPr="00C340A9">
        <w:rPr>
          <w:rFonts w:ascii="Book Antiqua" w:hAnsi="Book Antiqua" w:cs="Book Antiqua"/>
          <w:i/>
          <w:sz w:val="24"/>
          <w:szCs w:val="24"/>
        </w:rPr>
        <w:t xml:space="preserve"> Another Locus of Gender Injustice in the Distribution of Money</w:t>
      </w:r>
      <w:r w:rsidRPr="00C340A9">
        <w:rPr>
          <w:rFonts w:ascii="Book Antiqua" w:hAnsi="Book Antiqua" w:cs="Book Antiqua"/>
          <w:iCs/>
          <w:sz w:val="24"/>
          <w:szCs w:val="24"/>
        </w:rPr>
        <w:t xml:space="preserve">, in </w:t>
      </w:r>
    </w:p>
    <w:p w14:paraId="77DD932D" w14:textId="7F3AF3DC" w:rsidR="00D62318" w:rsidRPr="00C340A9" w:rsidRDefault="00D62318" w:rsidP="00D62318">
      <w:pPr>
        <w:rPr>
          <w:rFonts w:ascii="Book Antiqua" w:hAnsi="Book Antiqua" w:cs="Book Antiqua"/>
          <w:iCs/>
          <w:sz w:val="24"/>
          <w:szCs w:val="24"/>
        </w:rPr>
      </w:pPr>
      <w:r w:rsidRPr="00C340A9">
        <w:rPr>
          <w:rFonts w:ascii="Book Antiqua" w:hAnsi="Book Antiqua" w:cs="Book Antiqua"/>
          <w:iCs/>
          <w:sz w:val="24"/>
          <w:szCs w:val="24"/>
        </w:rPr>
        <w:t xml:space="preserve">    </w:t>
      </w:r>
      <w:hyperlink r:id="rId25" w:history="1">
        <w:r w:rsidRPr="005F754F">
          <w:rPr>
            <w:rStyle w:val="Hyperlink"/>
            <w:rFonts w:ascii="Book Antiqua" w:hAnsi="Book Antiqua" w:cs="Book Antiqua"/>
            <w:iCs/>
            <w:smallCaps/>
            <w:sz w:val="24"/>
            <w:szCs w:val="24"/>
          </w:rPr>
          <w:t>Research Handbook on Private Law Theory</w:t>
        </w:r>
      </w:hyperlink>
      <w:r w:rsidRPr="00C340A9">
        <w:rPr>
          <w:rFonts w:ascii="Book Antiqua" w:hAnsi="Book Antiqua" w:cs="Book Antiqua"/>
          <w:iCs/>
          <w:smallCaps/>
          <w:sz w:val="24"/>
          <w:szCs w:val="24"/>
        </w:rPr>
        <w:t xml:space="preserve"> 303-20</w:t>
      </w:r>
      <w:r w:rsidRPr="00C340A9">
        <w:rPr>
          <w:rFonts w:ascii="Book Antiqua" w:hAnsi="Book Antiqua" w:cs="Book Antiqua"/>
          <w:iCs/>
          <w:sz w:val="24"/>
          <w:szCs w:val="24"/>
        </w:rPr>
        <w:t xml:space="preserve"> (Hanoch Dagan &amp; </w:t>
      </w:r>
    </w:p>
    <w:p w14:paraId="0A64113F" w14:textId="77777777" w:rsidR="00D62318" w:rsidRPr="00C340A9" w:rsidRDefault="00D62318" w:rsidP="00D62318">
      <w:pPr>
        <w:rPr>
          <w:rFonts w:ascii="Book Antiqua" w:hAnsi="Book Antiqua" w:cs="Book Antiqua"/>
          <w:iCs/>
          <w:sz w:val="24"/>
          <w:szCs w:val="24"/>
        </w:rPr>
      </w:pPr>
      <w:r w:rsidRPr="00C340A9">
        <w:rPr>
          <w:rFonts w:ascii="Book Antiqua" w:hAnsi="Book Antiqua" w:cs="Book Antiqua"/>
          <w:iCs/>
          <w:sz w:val="24"/>
          <w:szCs w:val="24"/>
        </w:rPr>
        <w:t xml:space="preserve">    Benjamin Zipursky eds.)</w:t>
      </w:r>
    </w:p>
    <w:p w14:paraId="3BF666F1" w14:textId="77777777" w:rsidR="00D62318" w:rsidRPr="00C340A9" w:rsidRDefault="00D62318" w:rsidP="00D62318">
      <w:pPr>
        <w:rPr>
          <w:rFonts w:ascii="Book Antiqua" w:hAnsi="Book Antiqua" w:cs="Book Antiqua"/>
          <w:i/>
          <w:iCs/>
          <w:sz w:val="24"/>
          <w:szCs w:val="24"/>
        </w:rPr>
      </w:pPr>
    </w:p>
    <w:p w14:paraId="76D80935" w14:textId="2E830360" w:rsidR="00D62318" w:rsidRPr="004B2DBD" w:rsidRDefault="00D62318" w:rsidP="00D62318">
      <w:pPr>
        <w:ind w:left="360" w:hanging="360"/>
        <w:rPr>
          <w:rStyle w:val="Hyperlink"/>
          <w:rFonts w:ascii="Book Antiqua" w:hAnsi="Book Antiqua" w:cs="Book Antiqua"/>
          <w:i/>
          <w:iCs/>
          <w:sz w:val="24"/>
          <w:szCs w:val="24"/>
        </w:rPr>
      </w:pPr>
      <w:r>
        <w:rPr>
          <w:rFonts w:ascii="Book Antiqua" w:hAnsi="Book Antiqua" w:cs="Book Antiqua"/>
          <w:i/>
          <w:iCs/>
          <w:sz w:val="24"/>
          <w:szCs w:val="24"/>
        </w:rPr>
        <w:fldChar w:fldCharType="begin"/>
      </w:r>
      <w:r>
        <w:rPr>
          <w:rFonts w:ascii="Book Antiqua" w:hAnsi="Book Antiqua" w:cs="Book Antiqua"/>
          <w:i/>
          <w:iCs/>
          <w:sz w:val="24"/>
          <w:szCs w:val="24"/>
        </w:rPr>
        <w:instrText>HYPERLINK "https://brooklynworks.brooklaw.edu/cgi/viewcontent.cgi?article=2076&amp;context=faculty"</w:instrText>
      </w:r>
      <w:r>
        <w:rPr>
          <w:rFonts w:ascii="Book Antiqua" w:hAnsi="Book Antiqua" w:cs="Book Antiqua"/>
          <w:i/>
          <w:iCs/>
          <w:sz w:val="24"/>
          <w:szCs w:val="24"/>
        </w:rPr>
      </w:r>
      <w:r>
        <w:rPr>
          <w:rFonts w:ascii="Book Antiqua" w:hAnsi="Book Antiqua" w:cs="Book Antiqua"/>
          <w:i/>
          <w:iCs/>
          <w:sz w:val="24"/>
          <w:szCs w:val="24"/>
        </w:rPr>
        <w:fldChar w:fldCharType="separate"/>
      </w:r>
      <w:r w:rsidRPr="004B2DBD">
        <w:rPr>
          <w:rStyle w:val="Hyperlink"/>
          <w:rFonts w:ascii="Book Antiqua" w:hAnsi="Book Antiqua" w:cs="Book Antiqua"/>
          <w:i/>
          <w:iCs/>
          <w:sz w:val="24"/>
          <w:szCs w:val="24"/>
        </w:rPr>
        <w:t>(Almost) No Bad Drugs:</w:t>
      </w:r>
      <w:r w:rsidRPr="004B2DBD">
        <w:rPr>
          <w:rStyle w:val="Hyperlink"/>
          <w:rFonts w:ascii="Book Antiqua" w:hAnsi="Book Antiqua" w:cs="Book Antiqua"/>
          <w:iCs/>
          <w:sz w:val="24"/>
          <w:szCs w:val="24"/>
        </w:rPr>
        <w:t xml:space="preserve"> </w:t>
      </w:r>
      <w:r w:rsidRPr="004B2DBD">
        <w:rPr>
          <w:rStyle w:val="Hyperlink"/>
          <w:rFonts w:ascii="Book Antiqua" w:hAnsi="Book Antiqua" w:cs="Book Antiqua"/>
          <w:i/>
          <w:iCs/>
          <w:sz w:val="24"/>
          <w:szCs w:val="24"/>
        </w:rPr>
        <w:t xml:space="preserve">Near-Total Products Liability Immunity for Pharmaceuticals  </w:t>
      </w:r>
    </w:p>
    <w:p w14:paraId="58E63867" w14:textId="77777777" w:rsidR="00D62318" w:rsidRPr="00C340A9" w:rsidRDefault="00D62318" w:rsidP="00D62318">
      <w:pPr>
        <w:ind w:left="360"/>
        <w:rPr>
          <w:rFonts w:ascii="Book Antiqua" w:hAnsi="Book Antiqua" w:cs="Book Antiqua"/>
          <w:iCs/>
          <w:sz w:val="24"/>
          <w:szCs w:val="24"/>
        </w:rPr>
      </w:pPr>
      <w:r w:rsidRPr="004B2DBD">
        <w:rPr>
          <w:rStyle w:val="Hyperlink"/>
          <w:rFonts w:ascii="Book Antiqua" w:hAnsi="Book Antiqua" w:cs="Book Antiqua"/>
          <w:i/>
          <w:iCs/>
          <w:sz w:val="24"/>
          <w:szCs w:val="24"/>
        </w:rPr>
        <w:t>Explained</w:t>
      </w:r>
      <w:r>
        <w:rPr>
          <w:rFonts w:ascii="Book Antiqua" w:hAnsi="Book Antiqua" w:cs="Book Antiqua"/>
          <w:i/>
          <w:iCs/>
          <w:sz w:val="24"/>
          <w:szCs w:val="24"/>
        </w:rPr>
        <w:fldChar w:fldCharType="end"/>
      </w:r>
      <w:r w:rsidRPr="00C340A9">
        <w:rPr>
          <w:rFonts w:ascii="Book Antiqua" w:hAnsi="Book Antiqua" w:cs="Book Antiqua"/>
          <w:iCs/>
          <w:sz w:val="24"/>
          <w:szCs w:val="24"/>
        </w:rPr>
        <w:t xml:space="preserve">,  77 </w:t>
      </w:r>
      <w:r w:rsidRPr="00C340A9">
        <w:rPr>
          <w:rFonts w:ascii="Book Antiqua" w:hAnsi="Book Antiqua" w:cs="Book Antiqua"/>
          <w:iCs/>
          <w:smallCaps/>
          <w:sz w:val="24"/>
          <w:szCs w:val="24"/>
        </w:rPr>
        <w:t>Washington &amp; Lee Law Review</w:t>
      </w:r>
      <w:r w:rsidRPr="00C340A9">
        <w:rPr>
          <w:rFonts w:ascii="Book Antiqua" w:hAnsi="Book Antiqua" w:cs="Book Antiqua"/>
          <w:iCs/>
          <w:sz w:val="24"/>
          <w:szCs w:val="24"/>
        </w:rPr>
        <w:t xml:space="preserve"> 3-96</w:t>
      </w:r>
    </w:p>
    <w:p w14:paraId="130EB4E4" w14:textId="77777777" w:rsidR="00D62318" w:rsidRPr="00C340A9" w:rsidRDefault="00D62318" w:rsidP="00D62318">
      <w:pPr>
        <w:rPr>
          <w:rFonts w:ascii="Book Antiqua" w:hAnsi="Book Antiqua" w:cs="Book Antiqua"/>
          <w:iCs/>
          <w:sz w:val="24"/>
          <w:szCs w:val="24"/>
        </w:rPr>
      </w:pPr>
    </w:p>
    <w:p w14:paraId="363E50C4" w14:textId="77777777" w:rsidR="00D62318" w:rsidRPr="00566EE3" w:rsidRDefault="00D62318" w:rsidP="00D62318">
      <w:pPr>
        <w:rPr>
          <w:rStyle w:val="Hyperlink"/>
          <w:rFonts w:ascii="Book Antiqua" w:hAnsi="Book Antiqua" w:cs="Book Antiqua"/>
          <w:i/>
          <w:sz w:val="24"/>
          <w:szCs w:val="24"/>
        </w:rPr>
      </w:pPr>
      <w:r>
        <w:rPr>
          <w:rFonts w:ascii="Book Antiqua" w:hAnsi="Book Antiqua" w:cs="Book Antiqua"/>
          <w:i/>
          <w:sz w:val="24"/>
          <w:szCs w:val="24"/>
        </w:rPr>
        <w:fldChar w:fldCharType="begin"/>
      </w:r>
      <w:r>
        <w:rPr>
          <w:rFonts w:ascii="Book Antiqua" w:hAnsi="Book Antiqua" w:cs="Book Antiqua"/>
          <w:i/>
          <w:sz w:val="24"/>
          <w:szCs w:val="24"/>
        </w:rPr>
        <w:instrText>HYPERLINK "https://www.thefacultylounge.org/2020/03/tort-meets-abortion-june-medical-services-llc-v-russo-oral-argument-on-wednesday-march-4.html"</w:instrText>
      </w:r>
      <w:r>
        <w:rPr>
          <w:rFonts w:ascii="Book Antiqua" w:hAnsi="Book Antiqua" w:cs="Book Antiqua"/>
          <w:i/>
          <w:sz w:val="24"/>
          <w:szCs w:val="24"/>
        </w:rPr>
      </w:r>
      <w:r>
        <w:rPr>
          <w:rFonts w:ascii="Book Antiqua" w:hAnsi="Book Antiqua" w:cs="Book Antiqua"/>
          <w:i/>
          <w:sz w:val="24"/>
          <w:szCs w:val="24"/>
        </w:rPr>
        <w:fldChar w:fldCharType="separate"/>
      </w:r>
      <w:r w:rsidRPr="00566EE3">
        <w:rPr>
          <w:rStyle w:val="Hyperlink"/>
          <w:rFonts w:ascii="Book Antiqua" w:hAnsi="Book Antiqua" w:cs="Book Antiqua"/>
          <w:i/>
          <w:sz w:val="24"/>
          <w:szCs w:val="24"/>
        </w:rPr>
        <w:t xml:space="preserve">Tort Meets Abortion! </w:t>
      </w:r>
      <w:r w:rsidRPr="00566EE3">
        <w:rPr>
          <w:rStyle w:val="Hyperlink"/>
          <w:rFonts w:ascii="Book Antiqua" w:hAnsi="Book Antiqua" w:cs="Book Antiqua"/>
          <w:iCs/>
          <w:sz w:val="24"/>
          <w:szCs w:val="24"/>
        </w:rPr>
        <w:t>June Medical Services LLC v. Russo</w:t>
      </w:r>
      <w:r w:rsidRPr="00566EE3">
        <w:rPr>
          <w:rStyle w:val="Hyperlink"/>
          <w:rFonts w:ascii="Book Antiqua" w:hAnsi="Book Antiqua" w:cs="Book Antiqua"/>
          <w:i/>
          <w:sz w:val="24"/>
          <w:szCs w:val="24"/>
        </w:rPr>
        <w:t xml:space="preserve"> Oral Argument on </w:t>
      </w:r>
    </w:p>
    <w:p w14:paraId="0FAD430D" w14:textId="77777777" w:rsidR="00D62318" w:rsidRPr="00C340A9" w:rsidRDefault="00D62318" w:rsidP="00D62318">
      <w:pPr>
        <w:ind w:left="180"/>
        <w:rPr>
          <w:rFonts w:ascii="Book Antiqua" w:hAnsi="Book Antiqua" w:cs="Book Antiqua"/>
          <w:iCs/>
          <w:sz w:val="24"/>
          <w:szCs w:val="24"/>
        </w:rPr>
      </w:pPr>
      <w:r w:rsidRPr="00566EE3">
        <w:rPr>
          <w:rStyle w:val="Hyperlink"/>
          <w:rFonts w:ascii="Book Antiqua" w:hAnsi="Book Antiqua" w:cs="Book Antiqua"/>
          <w:i/>
          <w:sz w:val="24"/>
          <w:szCs w:val="24"/>
        </w:rPr>
        <w:t>Wednesday March 4</w:t>
      </w:r>
      <w:r w:rsidRPr="00566EE3">
        <w:rPr>
          <w:rStyle w:val="Hyperlink"/>
          <w:rFonts w:ascii="Book Antiqua" w:hAnsi="Book Antiqua" w:cs="Book Antiqua"/>
          <w:iCs/>
          <w:sz w:val="24"/>
          <w:szCs w:val="24"/>
        </w:rPr>
        <w:t>,</w:t>
      </w:r>
      <w:r>
        <w:rPr>
          <w:rFonts w:ascii="Book Antiqua" w:hAnsi="Book Antiqua" w:cs="Book Antiqua"/>
          <w:i/>
          <w:sz w:val="24"/>
          <w:szCs w:val="24"/>
        </w:rPr>
        <w:fldChar w:fldCharType="end"/>
      </w:r>
      <w:r w:rsidRPr="00C340A9">
        <w:rPr>
          <w:rFonts w:ascii="Book Antiqua" w:hAnsi="Book Antiqua" w:cs="Book Antiqua"/>
          <w:iCs/>
          <w:sz w:val="24"/>
          <w:szCs w:val="24"/>
        </w:rPr>
        <w:t xml:space="preserve"> The Faculty Lounge blog, March 2 </w:t>
      </w:r>
    </w:p>
    <w:p w14:paraId="04F20705" w14:textId="77777777" w:rsidR="00D62318" w:rsidRPr="00C340A9" w:rsidRDefault="00D62318" w:rsidP="00D62318">
      <w:pPr>
        <w:rPr>
          <w:rFonts w:ascii="Book Antiqua" w:hAnsi="Book Antiqua" w:cs="Book Antiqua"/>
          <w:iCs/>
          <w:sz w:val="24"/>
          <w:szCs w:val="24"/>
        </w:rPr>
      </w:pPr>
    </w:p>
    <w:p w14:paraId="5403EE42" w14:textId="77777777" w:rsidR="00D62318" w:rsidRPr="00C340A9" w:rsidRDefault="00D62318" w:rsidP="00D62318">
      <w:pPr>
        <w:rPr>
          <w:rFonts w:ascii="Book Antiqua" w:hAnsi="Book Antiqua" w:cs="Book Antiqua"/>
          <w:iCs/>
          <w:sz w:val="24"/>
          <w:szCs w:val="24"/>
        </w:rPr>
      </w:pPr>
      <w:hyperlink r:id="rId26" w:history="1">
        <w:r w:rsidRPr="00560A03">
          <w:rPr>
            <w:rStyle w:val="Hyperlink"/>
            <w:rFonts w:ascii="Book Antiqua" w:hAnsi="Book Antiqua" w:cs="Book Antiqua"/>
            <w:i/>
            <w:sz w:val="24"/>
            <w:szCs w:val="24"/>
          </w:rPr>
          <w:t>There’s Feminism in These Judgments</w:t>
        </w:r>
      </w:hyperlink>
      <w:r w:rsidRPr="00C340A9">
        <w:rPr>
          <w:rFonts w:ascii="Book Antiqua" w:hAnsi="Book Antiqua" w:cs="Book Antiqua"/>
          <w:iCs/>
          <w:sz w:val="24"/>
          <w:szCs w:val="24"/>
        </w:rPr>
        <w:t xml:space="preserve">, 61 </w:t>
      </w:r>
      <w:r w:rsidRPr="00C340A9">
        <w:rPr>
          <w:rFonts w:ascii="Book Antiqua" w:hAnsi="Book Antiqua" w:cs="Book Antiqua"/>
          <w:iCs/>
          <w:smallCaps/>
          <w:sz w:val="24"/>
          <w:szCs w:val="24"/>
        </w:rPr>
        <w:t>Boston College Law Review: E. Supp</w:t>
      </w:r>
      <w:r w:rsidRPr="00C340A9">
        <w:rPr>
          <w:rFonts w:ascii="Book Antiqua" w:hAnsi="Book Antiqua" w:cs="Book Antiqua"/>
          <w:iCs/>
          <w:sz w:val="24"/>
          <w:szCs w:val="24"/>
        </w:rPr>
        <w:t>. I-112-24</w:t>
      </w:r>
    </w:p>
    <w:p w14:paraId="35D83098" w14:textId="77777777" w:rsidR="00D62318" w:rsidRPr="00C340A9" w:rsidRDefault="00D62318" w:rsidP="00D62318">
      <w:pPr>
        <w:rPr>
          <w:rFonts w:ascii="Book Antiqua" w:hAnsi="Book Antiqua" w:cs="Book Antiqua"/>
          <w:i/>
          <w:sz w:val="24"/>
          <w:szCs w:val="24"/>
        </w:rPr>
      </w:pPr>
      <w:bookmarkStart w:id="3" w:name="_Hlk27387215"/>
      <w:bookmarkStart w:id="4" w:name="_Hlk27387131"/>
      <w:bookmarkStart w:id="5" w:name="_Hlk33397967"/>
    </w:p>
    <w:p w14:paraId="41CD1029" w14:textId="77777777" w:rsidR="00D62318" w:rsidRPr="00C340A9" w:rsidRDefault="00D62318" w:rsidP="00D62318">
      <w:pPr>
        <w:rPr>
          <w:rFonts w:ascii="Book Antiqua" w:hAnsi="Book Antiqua" w:cs="Book Antiqua"/>
          <w:iCs/>
          <w:sz w:val="24"/>
          <w:szCs w:val="24"/>
        </w:rPr>
      </w:pPr>
      <w:hyperlink r:id="rId27" w:history="1">
        <w:r w:rsidRPr="00560A03">
          <w:rPr>
            <w:rStyle w:val="Hyperlink"/>
            <w:rFonts w:ascii="Book Antiqua" w:hAnsi="Book Antiqua" w:cs="Book Antiqua"/>
            <w:i/>
            <w:sz w:val="24"/>
            <w:szCs w:val="24"/>
          </w:rPr>
          <w:t>Three Cohorts’ Vulnerabilities on the Issue of Sexual Consent</w:t>
        </w:r>
        <w:bookmarkEnd w:id="3"/>
        <w:bookmarkEnd w:id="4"/>
      </w:hyperlink>
      <w:r w:rsidRPr="00C340A9">
        <w:rPr>
          <w:rFonts w:ascii="Book Antiqua" w:hAnsi="Book Antiqua" w:cs="Book Antiqua"/>
          <w:iCs/>
          <w:sz w:val="24"/>
          <w:szCs w:val="24"/>
        </w:rPr>
        <w:t xml:space="preserve">, 73 </w:t>
      </w:r>
      <w:r w:rsidRPr="00C340A9">
        <w:rPr>
          <w:rFonts w:ascii="Book Antiqua" w:hAnsi="Book Antiqua" w:cs="Book Antiqua"/>
          <w:iCs/>
          <w:smallCaps/>
          <w:sz w:val="24"/>
          <w:szCs w:val="24"/>
        </w:rPr>
        <w:t>Oklahoma L. Rev</w:t>
      </w:r>
      <w:r w:rsidRPr="00C340A9">
        <w:rPr>
          <w:rFonts w:ascii="Book Antiqua" w:hAnsi="Book Antiqua" w:cs="Book Antiqua"/>
          <w:iCs/>
          <w:sz w:val="24"/>
          <w:szCs w:val="24"/>
        </w:rPr>
        <w:t>. 1-14</w:t>
      </w:r>
    </w:p>
    <w:bookmarkEnd w:id="5"/>
    <w:p w14:paraId="72F1BFAC" w14:textId="77777777" w:rsidR="00D62318" w:rsidRPr="00C340A9" w:rsidRDefault="00D62318" w:rsidP="00D62318">
      <w:pPr>
        <w:rPr>
          <w:rFonts w:ascii="Book Antiqua" w:hAnsi="Book Antiqua" w:cs="Book Antiqua"/>
          <w:iCs/>
          <w:sz w:val="24"/>
          <w:szCs w:val="24"/>
        </w:rPr>
      </w:pPr>
    </w:p>
    <w:p w14:paraId="3F530DF7" w14:textId="77777777" w:rsidR="00D62318" w:rsidRPr="00C340A9" w:rsidRDefault="00D62318" w:rsidP="00D62318">
      <w:pPr>
        <w:jc w:val="center"/>
        <w:rPr>
          <w:rFonts w:ascii="Book Antiqua" w:hAnsi="Book Antiqua" w:cs="Book Antiqua"/>
          <w:iCs/>
          <w:sz w:val="24"/>
          <w:szCs w:val="24"/>
        </w:rPr>
      </w:pPr>
      <w:r w:rsidRPr="00C340A9">
        <w:rPr>
          <w:rFonts w:ascii="Book Antiqua" w:hAnsi="Book Antiqua" w:cs="Book Antiqua"/>
          <w:iCs/>
          <w:sz w:val="24"/>
          <w:szCs w:val="24"/>
        </w:rPr>
        <w:t>2019</w:t>
      </w:r>
    </w:p>
    <w:p w14:paraId="704B8688" w14:textId="77777777" w:rsidR="00D62318" w:rsidRPr="00C340A9" w:rsidRDefault="00D62318" w:rsidP="00D62318">
      <w:pPr>
        <w:jc w:val="center"/>
        <w:rPr>
          <w:rFonts w:ascii="Book Antiqua" w:hAnsi="Book Antiqua" w:cs="Book Antiqua"/>
          <w:iCs/>
          <w:sz w:val="24"/>
          <w:szCs w:val="24"/>
        </w:rPr>
      </w:pPr>
    </w:p>
    <w:p w14:paraId="1C750C64" w14:textId="77777777" w:rsidR="00D62318" w:rsidRPr="00C340A9" w:rsidRDefault="00D62318" w:rsidP="00D62318">
      <w:pPr>
        <w:rPr>
          <w:rFonts w:ascii="Book Antiqua" w:hAnsi="Book Antiqua" w:cs="Book Antiqua"/>
          <w:iCs/>
          <w:sz w:val="24"/>
          <w:szCs w:val="24"/>
        </w:rPr>
      </w:pPr>
      <w:hyperlink r:id="rId28" w:history="1">
        <w:r w:rsidRPr="00566EE3">
          <w:rPr>
            <w:rStyle w:val="Hyperlink"/>
            <w:rFonts w:ascii="Book Antiqua" w:hAnsi="Book Antiqua" w:cs="Book Antiqua"/>
            <w:iCs/>
            <w:smallCaps/>
            <w:sz w:val="24"/>
            <w:szCs w:val="24"/>
          </w:rPr>
          <w:t>The Common Law Inside the Female Body</w:t>
        </w:r>
      </w:hyperlink>
      <w:r w:rsidRPr="00C340A9">
        <w:rPr>
          <w:rFonts w:ascii="Book Antiqua" w:hAnsi="Book Antiqua" w:cs="Book Antiqua"/>
          <w:iCs/>
          <w:sz w:val="24"/>
          <w:szCs w:val="24"/>
        </w:rPr>
        <w:t xml:space="preserve"> (Cambridge University Press)</w:t>
      </w:r>
      <w:r w:rsidRPr="00560A03">
        <w:t xml:space="preserve"> </w:t>
      </w:r>
    </w:p>
    <w:p w14:paraId="51690AE7" w14:textId="77777777" w:rsidR="00D62318" w:rsidRPr="00C340A9" w:rsidRDefault="00D62318" w:rsidP="00D62318">
      <w:pPr>
        <w:rPr>
          <w:rFonts w:ascii="Book Antiqua" w:hAnsi="Book Antiqua" w:cs="Book Antiqua"/>
          <w:iCs/>
          <w:sz w:val="24"/>
          <w:szCs w:val="24"/>
        </w:rPr>
      </w:pPr>
    </w:p>
    <w:p w14:paraId="786AF0ED" w14:textId="75C91D5A" w:rsidR="00D62318" w:rsidRDefault="00D62318" w:rsidP="00D62318">
      <w:pPr>
        <w:rPr>
          <w:rFonts w:ascii="Book Antiqua" w:hAnsi="Book Antiqua" w:cs="Book Antiqua"/>
          <w:iCs/>
          <w:sz w:val="24"/>
          <w:szCs w:val="24"/>
        </w:rPr>
      </w:pPr>
      <w:hyperlink r:id="rId29" w:history="1">
        <w:r w:rsidRPr="00560A03">
          <w:rPr>
            <w:rStyle w:val="Hyperlink"/>
            <w:rFonts w:ascii="Book Antiqua" w:hAnsi="Book Antiqua" w:cs="Book Antiqua"/>
            <w:i/>
            <w:iCs/>
            <w:sz w:val="24"/>
            <w:szCs w:val="24"/>
          </w:rPr>
          <w:t>Minding the Gaps in Lawyers’ Rules of Professional Conduct</w:t>
        </w:r>
      </w:hyperlink>
      <w:r w:rsidRPr="00C340A9">
        <w:rPr>
          <w:rFonts w:ascii="Book Antiqua" w:hAnsi="Book Antiqua" w:cs="Book Antiqua"/>
          <w:iCs/>
          <w:sz w:val="24"/>
          <w:szCs w:val="24"/>
        </w:rPr>
        <w:t xml:space="preserve">, 72 </w:t>
      </w:r>
      <w:r w:rsidRPr="00C340A9">
        <w:rPr>
          <w:rFonts w:ascii="Book Antiqua" w:hAnsi="Book Antiqua" w:cs="Book Antiqua"/>
          <w:iCs/>
          <w:smallCaps/>
          <w:sz w:val="24"/>
          <w:szCs w:val="24"/>
        </w:rPr>
        <w:t>Oklahoma L</w:t>
      </w:r>
      <w:r w:rsidR="00226B88">
        <w:rPr>
          <w:rFonts w:ascii="Book Antiqua" w:hAnsi="Book Antiqua" w:cs="Book Antiqua"/>
          <w:iCs/>
          <w:smallCaps/>
          <w:sz w:val="24"/>
          <w:szCs w:val="24"/>
        </w:rPr>
        <w:t>.</w:t>
      </w:r>
      <w:r w:rsidRPr="00C340A9">
        <w:rPr>
          <w:rFonts w:ascii="Book Antiqua" w:hAnsi="Book Antiqua" w:cs="Book Antiqua"/>
          <w:iCs/>
          <w:smallCaps/>
          <w:sz w:val="24"/>
          <w:szCs w:val="24"/>
        </w:rPr>
        <w:t xml:space="preserve"> Rev</w:t>
      </w:r>
      <w:r w:rsidR="00226B88">
        <w:rPr>
          <w:rFonts w:ascii="Book Antiqua" w:hAnsi="Book Antiqua" w:cs="Book Antiqua"/>
          <w:iCs/>
          <w:smallCaps/>
          <w:sz w:val="24"/>
          <w:szCs w:val="24"/>
        </w:rPr>
        <w:t>.</w:t>
      </w:r>
      <w:r>
        <w:rPr>
          <w:rFonts w:ascii="Book Antiqua" w:hAnsi="Book Antiqua" w:cs="Book Antiqua"/>
          <w:iCs/>
          <w:sz w:val="24"/>
          <w:szCs w:val="24"/>
        </w:rPr>
        <w:t xml:space="preserve"> </w:t>
      </w:r>
      <w:r w:rsidRPr="00C340A9">
        <w:rPr>
          <w:rFonts w:ascii="Book Antiqua" w:hAnsi="Book Antiqua" w:cs="Book Antiqua"/>
          <w:iCs/>
          <w:sz w:val="24"/>
          <w:szCs w:val="24"/>
        </w:rPr>
        <w:t>125-48</w:t>
      </w:r>
    </w:p>
    <w:p w14:paraId="5E5499DB" w14:textId="77777777" w:rsidR="009C147A" w:rsidRPr="00C340A9" w:rsidRDefault="009C147A" w:rsidP="00D62318">
      <w:pPr>
        <w:rPr>
          <w:rFonts w:ascii="Book Antiqua" w:hAnsi="Book Antiqua" w:cs="Book Antiqua"/>
          <w:iCs/>
          <w:sz w:val="24"/>
          <w:szCs w:val="24"/>
        </w:rPr>
      </w:pPr>
    </w:p>
    <w:p w14:paraId="64D58041" w14:textId="77777777" w:rsidR="00D62318" w:rsidRDefault="00D62318" w:rsidP="00D62318">
      <w:pPr>
        <w:ind w:left="360" w:hanging="360"/>
        <w:rPr>
          <w:rFonts w:ascii="Book Antiqua" w:hAnsi="Book Antiqua" w:cs="Book Antiqua"/>
          <w:iCs/>
          <w:smallCaps/>
          <w:sz w:val="24"/>
          <w:szCs w:val="24"/>
        </w:rPr>
      </w:pPr>
      <w:hyperlink r:id="rId30" w:history="1">
        <w:r w:rsidRPr="00560A03">
          <w:rPr>
            <w:rStyle w:val="Hyperlink"/>
            <w:rFonts w:ascii="Book Antiqua" w:hAnsi="Book Antiqua" w:cs="Book Antiqua"/>
            <w:i/>
            <w:sz w:val="24"/>
            <w:szCs w:val="24"/>
          </w:rPr>
          <w:t>Negative Liberty Meets Positive Social Change</w:t>
        </w:r>
      </w:hyperlink>
      <w:r w:rsidRPr="00C340A9">
        <w:rPr>
          <w:rFonts w:ascii="Book Antiqua" w:hAnsi="Book Antiqua" w:cs="Book Antiqua"/>
          <w:iCs/>
          <w:sz w:val="24"/>
          <w:szCs w:val="24"/>
        </w:rPr>
        <w:t xml:space="preserve">, 114 </w:t>
      </w:r>
      <w:r w:rsidRPr="00C340A9">
        <w:rPr>
          <w:rFonts w:ascii="Book Antiqua" w:hAnsi="Book Antiqua" w:cs="Book Antiqua"/>
          <w:iCs/>
          <w:smallCaps/>
          <w:sz w:val="24"/>
          <w:szCs w:val="24"/>
        </w:rPr>
        <w:t>Northwestern University Law Review</w:t>
      </w:r>
    </w:p>
    <w:p w14:paraId="6DA62250" w14:textId="77777777" w:rsidR="00D62318" w:rsidRPr="00C340A9" w:rsidRDefault="00D62318" w:rsidP="00D62318">
      <w:pPr>
        <w:ind w:left="360"/>
        <w:rPr>
          <w:rFonts w:ascii="Book Antiqua" w:hAnsi="Book Antiqua" w:cs="Book Antiqua"/>
          <w:iCs/>
          <w:sz w:val="24"/>
          <w:szCs w:val="24"/>
        </w:rPr>
      </w:pPr>
      <w:r w:rsidRPr="00C340A9">
        <w:rPr>
          <w:rFonts w:ascii="Book Antiqua" w:hAnsi="Book Antiqua" w:cs="Book Antiqua"/>
          <w:iCs/>
          <w:smallCaps/>
          <w:sz w:val="24"/>
          <w:szCs w:val="24"/>
        </w:rPr>
        <w:t>Online</w:t>
      </w:r>
      <w:r w:rsidRPr="00C340A9">
        <w:rPr>
          <w:rFonts w:ascii="Book Antiqua" w:hAnsi="Book Antiqua" w:cs="Book Antiqua"/>
          <w:iCs/>
          <w:sz w:val="24"/>
          <w:szCs w:val="24"/>
        </w:rPr>
        <w:t xml:space="preserve"> 195-211</w:t>
      </w:r>
    </w:p>
    <w:p w14:paraId="197F5C10" w14:textId="77777777" w:rsidR="00D62318" w:rsidRDefault="00D62318" w:rsidP="00D62318">
      <w:pPr>
        <w:rPr>
          <w:rFonts w:ascii="Book Antiqua" w:hAnsi="Book Antiqua" w:cs="Book Antiqua"/>
          <w:iCs/>
          <w:sz w:val="24"/>
          <w:szCs w:val="24"/>
        </w:rPr>
      </w:pPr>
    </w:p>
    <w:p w14:paraId="021F6F26" w14:textId="77777777" w:rsidR="000F2D61" w:rsidRDefault="000F2D61" w:rsidP="000F2D61">
      <w:pPr>
        <w:rPr>
          <w:rFonts w:ascii="Book Antiqua" w:hAnsi="Book Antiqua" w:cs="Book Antiqua"/>
          <w:sz w:val="24"/>
          <w:szCs w:val="24"/>
        </w:rPr>
      </w:pPr>
      <w:r w:rsidRPr="00C340A9">
        <w:rPr>
          <w:rFonts w:ascii="Book Antiqua" w:hAnsi="Book Antiqua" w:cs="Book Antiqua"/>
          <w:sz w:val="24"/>
          <w:szCs w:val="24"/>
        </w:rPr>
        <w:t xml:space="preserve">“Particularity Pleading for Judiciary Law § 487 Complaints That Allege Attorney </w:t>
      </w:r>
    </w:p>
    <w:p w14:paraId="0AF7B7AF" w14:textId="77777777" w:rsidR="000F2D61" w:rsidRPr="00C340A9" w:rsidRDefault="000F2D61" w:rsidP="000F2D61">
      <w:pPr>
        <w:rPr>
          <w:rFonts w:ascii="Book Antiqua" w:hAnsi="Book Antiqua" w:cs="Book Antiqua"/>
          <w:iCs/>
          <w:sz w:val="24"/>
          <w:szCs w:val="24"/>
        </w:rPr>
      </w:pPr>
      <w:r>
        <w:rPr>
          <w:rFonts w:ascii="Book Antiqua" w:hAnsi="Book Antiqua" w:cs="Book Antiqua"/>
          <w:sz w:val="24"/>
          <w:szCs w:val="24"/>
        </w:rPr>
        <w:t xml:space="preserve">     </w:t>
      </w:r>
      <w:r w:rsidRPr="00C340A9">
        <w:rPr>
          <w:rFonts w:ascii="Book Antiqua" w:hAnsi="Book Antiqua" w:cs="Book Antiqua"/>
          <w:sz w:val="24"/>
          <w:szCs w:val="24"/>
        </w:rPr>
        <w:t>Deceit</w:t>
      </w:r>
      <w:r w:rsidRPr="00C340A9">
        <w:rPr>
          <w:rFonts w:ascii="Book Antiqua" w:hAnsi="Book Antiqua" w:cs="Book Antiqua"/>
          <w:i/>
          <w:iCs/>
          <w:sz w:val="24"/>
          <w:szCs w:val="24"/>
        </w:rPr>
        <w:t>,”</w:t>
      </w:r>
      <w:r>
        <w:rPr>
          <w:rFonts w:ascii="Book Antiqua" w:hAnsi="Book Antiqua" w:cs="Book Antiqua"/>
          <w:i/>
          <w:iCs/>
          <w:sz w:val="24"/>
          <w:szCs w:val="24"/>
        </w:rPr>
        <w:t xml:space="preserve"> </w:t>
      </w:r>
      <w:r w:rsidRPr="00C340A9">
        <w:rPr>
          <w:rFonts w:ascii="Book Antiqua" w:hAnsi="Book Antiqua" w:cs="Book Antiqua"/>
          <w:iCs/>
          <w:sz w:val="24"/>
          <w:szCs w:val="24"/>
        </w:rPr>
        <w:t>New York Law Journal, January 30, p. 4 (with John Crain)</w:t>
      </w:r>
    </w:p>
    <w:p w14:paraId="5C4E74DD" w14:textId="77777777" w:rsidR="000F2D61" w:rsidRPr="00C340A9" w:rsidRDefault="000F2D61" w:rsidP="000F2D61">
      <w:pPr>
        <w:ind w:firstLine="360"/>
        <w:rPr>
          <w:rFonts w:ascii="Book Antiqua" w:hAnsi="Book Antiqua" w:cs="Book Antiqua"/>
          <w:iCs/>
          <w:sz w:val="24"/>
          <w:szCs w:val="24"/>
        </w:rPr>
      </w:pPr>
    </w:p>
    <w:p w14:paraId="48E62D46" w14:textId="77777777" w:rsidR="000F2D61" w:rsidRDefault="000F2D61" w:rsidP="000F2D61">
      <w:pPr>
        <w:rPr>
          <w:rFonts w:ascii="Book Antiqua" w:hAnsi="Book Antiqua" w:cs="Book Antiqua"/>
          <w:iCs/>
          <w:sz w:val="24"/>
          <w:szCs w:val="24"/>
        </w:rPr>
      </w:pPr>
      <w:r w:rsidRPr="00C340A9">
        <w:rPr>
          <w:rFonts w:ascii="Book Antiqua" w:hAnsi="Book Antiqua" w:cs="Book Antiqua"/>
          <w:iCs/>
          <w:sz w:val="24"/>
          <w:szCs w:val="24"/>
        </w:rPr>
        <w:t xml:space="preserve">“Who’s the Snowflake? We Tenured Professors, That’s Who,” Philadelphia Inquirer, </w:t>
      </w:r>
    </w:p>
    <w:p w14:paraId="4163AFAB" w14:textId="6E9F5321" w:rsidR="000F2D61" w:rsidRDefault="000F2D61" w:rsidP="000F2D61">
      <w:pPr>
        <w:rPr>
          <w:rFonts w:ascii="Book Antiqua" w:hAnsi="Book Antiqua" w:cs="Book Antiqua"/>
          <w:iCs/>
          <w:sz w:val="24"/>
          <w:szCs w:val="24"/>
        </w:rPr>
      </w:pPr>
      <w:r>
        <w:rPr>
          <w:rFonts w:ascii="Book Antiqua" w:hAnsi="Book Antiqua" w:cs="Book Antiqua"/>
          <w:iCs/>
          <w:sz w:val="24"/>
          <w:szCs w:val="24"/>
        </w:rPr>
        <w:t xml:space="preserve">      </w:t>
      </w:r>
      <w:r w:rsidRPr="00C340A9">
        <w:rPr>
          <w:rFonts w:ascii="Book Antiqua" w:hAnsi="Book Antiqua" w:cs="Book Antiqua"/>
          <w:iCs/>
          <w:sz w:val="24"/>
          <w:szCs w:val="24"/>
        </w:rPr>
        <w:t>March 15</w:t>
      </w:r>
    </w:p>
    <w:p w14:paraId="07901BE2" w14:textId="77777777" w:rsidR="009C147A" w:rsidRDefault="009C147A" w:rsidP="000F2D61">
      <w:pPr>
        <w:rPr>
          <w:rFonts w:ascii="Book Antiqua" w:hAnsi="Book Antiqua" w:cs="Book Antiqua"/>
          <w:iCs/>
          <w:sz w:val="24"/>
          <w:szCs w:val="24"/>
        </w:rPr>
      </w:pPr>
    </w:p>
    <w:p w14:paraId="12C747F0" w14:textId="77777777" w:rsidR="000F2D61" w:rsidRPr="00C340A9" w:rsidRDefault="000F2D61" w:rsidP="00D62318">
      <w:pPr>
        <w:rPr>
          <w:rFonts w:ascii="Book Antiqua" w:hAnsi="Book Antiqua" w:cs="Book Antiqua"/>
          <w:iCs/>
          <w:sz w:val="24"/>
          <w:szCs w:val="24"/>
        </w:rPr>
      </w:pPr>
    </w:p>
    <w:p w14:paraId="45FB952C" w14:textId="77777777" w:rsidR="00D62318" w:rsidRPr="00C340A9" w:rsidRDefault="00D62318" w:rsidP="00D62318">
      <w:pPr>
        <w:jc w:val="center"/>
        <w:rPr>
          <w:rFonts w:ascii="Book Antiqua" w:hAnsi="Book Antiqua" w:cs="Book Antiqua"/>
          <w:iCs/>
          <w:sz w:val="24"/>
          <w:szCs w:val="24"/>
        </w:rPr>
      </w:pPr>
      <w:r w:rsidRPr="00C340A9">
        <w:rPr>
          <w:rFonts w:ascii="Book Antiqua" w:hAnsi="Book Antiqua" w:cs="Book Antiqua"/>
          <w:iCs/>
          <w:sz w:val="24"/>
          <w:szCs w:val="24"/>
        </w:rPr>
        <w:t>2018</w:t>
      </w:r>
    </w:p>
    <w:p w14:paraId="5F969E23" w14:textId="77777777" w:rsidR="00D62318" w:rsidRPr="00C340A9" w:rsidRDefault="00D62318" w:rsidP="00D62318">
      <w:pPr>
        <w:rPr>
          <w:rFonts w:ascii="Book Antiqua" w:hAnsi="Book Antiqua" w:cs="Book Antiqua"/>
          <w:iCs/>
          <w:smallCaps/>
          <w:sz w:val="24"/>
          <w:szCs w:val="24"/>
        </w:rPr>
      </w:pPr>
    </w:p>
    <w:p w14:paraId="303D86CC" w14:textId="77777777" w:rsidR="00D62318" w:rsidRPr="00C340A9" w:rsidRDefault="00D62318" w:rsidP="00D62318">
      <w:pPr>
        <w:rPr>
          <w:rFonts w:ascii="Book Antiqua" w:hAnsi="Book Antiqua" w:cs="Book Antiqua"/>
          <w:iCs/>
          <w:sz w:val="24"/>
          <w:szCs w:val="24"/>
        </w:rPr>
      </w:pPr>
      <w:r w:rsidRPr="00C340A9">
        <w:rPr>
          <w:rFonts w:ascii="Book Antiqua" w:hAnsi="Book Antiqua" w:cs="Book Antiqua"/>
          <w:iCs/>
          <w:smallCaps/>
          <w:sz w:val="24"/>
          <w:szCs w:val="24"/>
        </w:rPr>
        <w:t>Torts: Questions and Answers</w:t>
      </w:r>
      <w:r w:rsidRPr="00C340A9">
        <w:rPr>
          <w:rFonts w:ascii="Book Antiqua" w:hAnsi="Book Antiqua" w:cs="Book Antiqua"/>
          <w:iCs/>
          <w:sz w:val="24"/>
          <w:szCs w:val="24"/>
        </w:rPr>
        <w:t xml:space="preserve"> (4</w:t>
      </w:r>
      <w:r w:rsidRPr="00C340A9">
        <w:rPr>
          <w:rFonts w:ascii="Book Antiqua" w:hAnsi="Book Antiqua" w:cs="Book Antiqua"/>
          <w:iCs/>
          <w:sz w:val="24"/>
          <w:szCs w:val="24"/>
          <w:vertAlign w:val="superscript"/>
        </w:rPr>
        <w:t>th</w:t>
      </w:r>
      <w:r w:rsidRPr="00C340A9">
        <w:rPr>
          <w:rFonts w:ascii="Book Antiqua" w:hAnsi="Book Antiqua" w:cs="Book Antiqua"/>
          <w:iCs/>
          <w:sz w:val="24"/>
          <w:szCs w:val="24"/>
        </w:rPr>
        <w:t xml:space="preserve"> ed., Carolina Academic Press)</w:t>
      </w:r>
    </w:p>
    <w:p w14:paraId="43691108" w14:textId="77777777" w:rsidR="00D62318" w:rsidRPr="00C340A9" w:rsidRDefault="00D62318" w:rsidP="00D62318">
      <w:pPr>
        <w:rPr>
          <w:rFonts w:ascii="Book Antiqua" w:hAnsi="Book Antiqua" w:cs="Book Antiqua"/>
          <w:iCs/>
          <w:sz w:val="24"/>
          <w:szCs w:val="24"/>
        </w:rPr>
      </w:pPr>
    </w:p>
    <w:p w14:paraId="30BF4057" w14:textId="77777777" w:rsidR="00D62318" w:rsidRPr="00C340A9" w:rsidRDefault="00D62318" w:rsidP="00D62318">
      <w:pPr>
        <w:rPr>
          <w:rFonts w:ascii="Book Antiqua" w:hAnsi="Book Antiqua" w:cs="Book Antiqua"/>
          <w:iCs/>
          <w:sz w:val="24"/>
          <w:szCs w:val="24"/>
        </w:rPr>
      </w:pPr>
      <w:r w:rsidRPr="00C340A9">
        <w:rPr>
          <w:rFonts w:ascii="Book Antiqua" w:hAnsi="Book Antiqua" w:cs="Book Antiqua"/>
          <w:iCs/>
          <w:smallCaps/>
          <w:sz w:val="24"/>
          <w:szCs w:val="24"/>
        </w:rPr>
        <w:t>Understanding Torts</w:t>
      </w:r>
      <w:r w:rsidRPr="00C340A9">
        <w:rPr>
          <w:rFonts w:ascii="Book Antiqua" w:hAnsi="Book Antiqua" w:cs="Book Antiqua"/>
          <w:iCs/>
          <w:sz w:val="24"/>
          <w:szCs w:val="24"/>
        </w:rPr>
        <w:t xml:space="preserve"> (6</w:t>
      </w:r>
      <w:r w:rsidRPr="00C340A9">
        <w:rPr>
          <w:rFonts w:ascii="Book Antiqua" w:hAnsi="Book Antiqua" w:cs="Book Antiqua"/>
          <w:iCs/>
          <w:sz w:val="24"/>
          <w:szCs w:val="24"/>
          <w:vertAlign w:val="superscript"/>
        </w:rPr>
        <w:t>th</w:t>
      </w:r>
      <w:r w:rsidRPr="00C340A9">
        <w:rPr>
          <w:rFonts w:ascii="Book Antiqua" w:hAnsi="Book Antiqua" w:cs="Book Antiqua"/>
          <w:iCs/>
          <w:sz w:val="24"/>
          <w:szCs w:val="24"/>
        </w:rPr>
        <w:t xml:space="preserve"> ed., Carolina Academic Press) </w:t>
      </w:r>
    </w:p>
    <w:p w14:paraId="34141AAE" w14:textId="77777777" w:rsidR="00D62318" w:rsidRPr="00C340A9" w:rsidRDefault="00D62318" w:rsidP="00D62318">
      <w:pPr>
        <w:ind w:firstLine="360"/>
        <w:rPr>
          <w:rFonts w:ascii="Book Antiqua" w:hAnsi="Book Antiqua" w:cs="Book Antiqua"/>
          <w:iCs/>
          <w:sz w:val="24"/>
          <w:szCs w:val="24"/>
        </w:rPr>
      </w:pPr>
      <w:r w:rsidRPr="00C340A9">
        <w:rPr>
          <w:rFonts w:ascii="Book Antiqua" w:hAnsi="Book Antiqua" w:cs="Book Antiqua"/>
          <w:iCs/>
          <w:sz w:val="24"/>
          <w:szCs w:val="24"/>
        </w:rPr>
        <w:t>(with John L. Diamond and Lawrence C. Levine)</w:t>
      </w:r>
    </w:p>
    <w:p w14:paraId="02504D39" w14:textId="77777777" w:rsidR="00D62318" w:rsidRPr="00C340A9" w:rsidRDefault="00D62318" w:rsidP="00D62318">
      <w:pPr>
        <w:rPr>
          <w:rFonts w:ascii="Book Antiqua" w:hAnsi="Book Antiqua" w:cs="Book Antiqua"/>
          <w:iCs/>
          <w:sz w:val="24"/>
          <w:szCs w:val="24"/>
        </w:rPr>
      </w:pPr>
    </w:p>
    <w:p w14:paraId="65D9C213" w14:textId="77777777" w:rsidR="00A24582" w:rsidRDefault="00D62318" w:rsidP="00A24582">
      <w:pPr>
        <w:rPr>
          <w:rFonts w:ascii="Book Antiqua" w:hAnsi="Book Antiqua" w:cs="Book Antiqua"/>
          <w:sz w:val="24"/>
          <w:szCs w:val="24"/>
        </w:rPr>
      </w:pPr>
      <w:r w:rsidRPr="00A24582">
        <w:rPr>
          <w:rFonts w:ascii="Book Antiqua" w:hAnsi="Book Antiqua" w:cs="Book Antiqua"/>
          <w:sz w:val="24"/>
          <w:szCs w:val="24"/>
        </w:rPr>
        <w:t xml:space="preserve">Here’s a Good Judiciary Law § 487 Question for the Second Circuit to Certify in </w:t>
      </w:r>
      <w:r w:rsidR="00A24582">
        <w:rPr>
          <w:rFonts w:ascii="Book Antiqua" w:hAnsi="Book Antiqua" w:cs="Book Antiqua"/>
          <w:sz w:val="24"/>
          <w:szCs w:val="24"/>
        </w:rPr>
        <w:t xml:space="preserve"> </w:t>
      </w:r>
    </w:p>
    <w:p w14:paraId="2358551C" w14:textId="3704A9EE" w:rsidR="00D62318" w:rsidRDefault="00A24582" w:rsidP="00A24582">
      <w:pPr>
        <w:rPr>
          <w:rFonts w:ascii="Book Antiqua" w:hAnsi="Book Antiqua" w:cs="Book Antiqua"/>
          <w:iCs/>
          <w:sz w:val="24"/>
          <w:szCs w:val="24"/>
        </w:rPr>
      </w:pPr>
      <w:r>
        <w:rPr>
          <w:rFonts w:ascii="Book Antiqua" w:hAnsi="Book Antiqua" w:cs="Book Antiqua"/>
          <w:sz w:val="24"/>
          <w:szCs w:val="24"/>
        </w:rPr>
        <w:t xml:space="preserve">     </w:t>
      </w:r>
      <w:r w:rsidR="00D62318" w:rsidRPr="00A24582">
        <w:rPr>
          <w:rFonts w:ascii="Book Antiqua" w:hAnsi="Book Antiqua" w:cs="Book Antiqua"/>
          <w:sz w:val="24"/>
          <w:szCs w:val="24"/>
        </w:rPr>
        <w:t>‘</w:t>
      </w:r>
      <w:proofErr w:type="spellStart"/>
      <w:r w:rsidR="00D62318" w:rsidRPr="00A24582">
        <w:rPr>
          <w:rFonts w:ascii="Book Antiqua" w:hAnsi="Book Antiqua" w:cs="Book Antiqua"/>
          <w:sz w:val="24"/>
          <w:szCs w:val="24"/>
        </w:rPr>
        <w:t>Bounkhoun</w:t>
      </w:r>
      <w:proofErr w:type="spellEnd"/>
      <w:r w:rsidR="00D62318" w:rsidRPr="00C340A9">
        <w:rPr>
          <w:rFonts w:ascii="Book Antiqua" w:hAnsi="Book Antiqua" w:cs="Book Antiqua"/>
          <w:i/>
          <w:iCs/>
          <w:sz w:val="24"/>
          <w:szCs w:val="24"/>
        </w:rPr>
        <w:t>’</w:t>
      </w:r>
      <w:r w:rsidR="00D62318" w:rsidRPr="00C340A9">
        <w:rPr>
          <w:rFonts w:ascii="Book Antiqua" w:hAnsi="Book Antiqua" w:cs="Book Antiqua"/>
          <w:iCs/>
          <w:sz w:val="24"/>
          <w:szCs w:val="24"/>
        </w:rPr>
        <w:t>, New York Law Journal, December 2, 2018, p. 4 (with John Crain)</w:t>
      </w:r>
    </w:p>
    <w:p w14:paraId="0EC5C59A" w14:textId="77777777" w:rsidR="00D62318" w:rsidRPr="00C340A9" w:rsidRDefault="00D62318" w:rsidP="00D62318">
      <w:pPr>
        <w:ind w:firstLine="360"/>
        <w:rPr>
          <w:rFonts w:ascii="Book Antiqua" w:hAnsi="Book Antiqua" w:cs="Book Antiqua"/>
          <w:iCs/>
          <w:sz w:val="24"/>
          <w:szCs w:val="24"/>
        </w:rPr>
      </w:pPr>
    </w:p>
    <w:p w14:paraId="543A61C9" w14:textId="77777777" w:rsidR="00D62318" w:rsidRPr="00C340A9" w:rsidRDefault="00D62318" w:rsidP="00D62318">
      <w:pPr>
        <w:rPr>
          <w:rFonts w:ascii="Book Antiqua" w:hAnsi="Book Antiqua" w:cs="Book Antiqua"/>
          <w:iCs/>
          <w:sz w:val="24"/>
          <w:szCs w:val="24"/>
        </w:rPr>
      </w:pPr>
      <w:hyperlink r:id="rId31" w:history="1">
        <w:r w:rsidRPr="00B93036">
          <w:rPr>
            <w:rStyle w:val="Hyperlink"/>
            <w:rFonts w:ascii="Book Antiqua" w:hAnsi="Book Antiqua" w:cs="Book Antiqua"/>
            <w:i/>
            <w:sz w:val="24"/>
            <w:szCs w:val="24"/>
          </w:rPr>
          <w:t>American Tort Law Tells Us How It Really Feels About Law and Economics</w:t>
        </w:r>
      </w:hyperlink>
      <w:r w:rsidRPr="00C340A9">
        <w:rPr>
          <w:rFonts w:ascii="Book Antiqua" w:hAnsi="Book Antiqua" w:cs="Book Antiqua"/>
          <w:iCs/>
          <w:sz w:val="24"/>
          <w:szCs w:val="24"/>
        </w:rPr>
        <w:t>,</w:t>
      </w:r>
    </w:p>
    <w:p w14:paraId="5EC648BD" w14:textId="77777777" w:rsidR="00D62318" w:rsidRPr="00C340A9" w:rsidRDefault="00D62318" w:rsidP="00D62318">
      <w:pPr>
        <w:ind w:firstLine="432"/>
        <w:rPr>
          <w:rFonts w:ascii="Book Antiqua" w:hAnsi="Book Antiqua" w:cs="Book Antiqua"/>
          <w:iCs/>
          <w:sz w:val="24"/>
          <w:szCs w:val="24"/>
        </w:rPr>
      </w:pPr>
      <w:r w:rsidRPr="00C340A9">
        <w:rPr>
          <w:rFonts w:ascii="Book Antiqua" w:hAnsi="Book Antiqua" w:cs="Book Antiqua"/>
          <w:iCs/>
          <w:sz w:val="24"/>
          <w:szCs w:val="24"/>
        </w:rPr>
        <w:t>Law and Political Economy blog, November 7</w:t>
      </w:r>
    </w:p>
    <w:p w14:paraId="77E16A00" w14:textId="77777777" w:rsidR="00D62318" w:rsidRPr="00C340A9" w:rsidRDefault="00D62318" w:rsidP="00D62318">
      <w:pPr>
        <w:ind w:left="360" w:hanging="450"/>
        <w:jc w:val="both"/>
        <w:rPr>
          <w:rFonts w:ascii="Book Antiqua" w:hAnsi="Book Antiqua" w:cs="Book Antiqua"/>
          <w:iCs/>
          <w:sz w:val="24"/>
          <w:szCs w:val="24"/>
        </w:rPr>
      </w:pPr>
    </w:p>
    <w:p w14:paraId="1DAC7F0F" w14:textId="77777777" w:rsidR="00D62318" w:rsidRPr="00C340A9" w:rsidRDefault="00D62318" w:rsidP="00D62318">
      <w:pPr>
        <w:ind w:left="360" w:hanging="360"/>
        <w:jc w:val="center"/>
        <w:rPr>
          <w:rFonts w:ascii="Book Antiqua" w:hAnsi="Book Antiqua" w:cs="Book Antiqua"/>
          <w:iCs/>
          <w:sz w:val="24"/>
          <w:szCs w:val="24"/>
        </w:rPr>
      </w:pPr>
      <w:r w:rsidRPr="00C340A9">
        <w:rPr>
          <w:rFonts w:ascii="Book Antiqua" w:hAnsi="Book Antiqua" w:cs="Book Antiqua"/>
          <w:iCs/>
          <w:sz w:val="24"/>
          <w:szCs w:val="24"/>
        </w:rPr>
        <w:t>2017</w:t>
      </w:r>
    </w:p>
    <w:p w14:paraId="7D931C11" w14:textId="77777777" w:rsidR="00D62318" w:rsidRPr="00C340A9" w:rsidRDefault="00D62318" w:rsidP="00D62318">
      <w:pPr>
        <w:ind w:left="360" w:hanging="360"/>
        <w:jc w:val="both"/>
        <w:rPr>
          <w:rFonts w:ascii="Book Antiqua" w:hAnsi="Book Antiqua" w:cs="Book Antiqua"/>
          <w:iCs/>
          <w:sz w:val="24"/>
          <w:szCs w:val="24"/>
        </w:rPr>
      </w:pPr>
    </w:p>
    <w:p w14:paraId="0FA8AC2B" w14:textId="77777777" w:rsidR="00D62318" w:rsidRPr="00C340A9" w:rsidRDefault="00D62318" w:rsidP="00D62318">
      <w:pPr>
        <w:ind w:left="360" w:hanging="360"/>
        <w:jc w:val="both"/>
        <w:rPr>
          <w:rFonts w:ascii="Book Antiqua" w:hAnsi="Book Antiqua" w:cs="Book Antiqua"/>
          <w:iCs/>
          <w:sz w:val="24"/>
          <w:szCs w:val="24"/>
        </w:rPr>
      </w:pPr>
      <w:hyperlink r:id="rId32" w:history="1">
        <w:r w:rsidRPr="00E5339C">
          <w:rPr>
            <w:rStyle w:val="Hyperlink"/>
            <w:rFonts w:ascii="Book Antiqua" w:hAnsi="Book Antiqua" w:cs="Book Antiqua"/>
            <w:i/>
            <w:iCs/>
            <w:sz w:val="24"/>
            <w:szCs w:val="24"/>
          </w:rPr>
          <w:t>Rape is Trespass</w:t>
        </w:r>
      </w:hyperlink>
      <w:r w:rsidRPr="00C340A9">
        <w:rPr>
          <w:rFonts w:ascii="Book Antiqua" w:hAnsi="Book Antiqua" w:cs="Book Antiqua"/>
          <w:i/>
          <w:iCs/>
          <w:sz w:val="24"/>
          <w:szCs w:val="24"/>
        </w:rPr>
        <w:t xml:space="preserve">, </w:t>
      </w:r>
      <w:r w:rsidRPr="00C340A9">
        <w:rPr>
          <w:rFonts w:ascii="Book Antiqua" w:hAnsi="Book Antiqua" w:cs="Book Antiqua"/>
          <w:iCs/>
          <w:sz w:val="24"/>
          <w:szCs w:val="24"/>
        </w:rPr>
        <w:t xml:space="preserve">10 </w:t>
      </w:r>
      <w:r w:rsidRPr="00C340A9">
        <w:rPr>
          <w:rFonts w:ascii="Book Antiqua" w:hAnsi="Book Antiqua" w:cs="Book Antiqua"/>
          <w:iCs/>
          <w:smallCaps/>
          <w:sz w:val="24"/>
          <w:szCs w:val="24"/>
        </w:rPr>
        <w:t>Journal of Tort Law</w:t>
      </w:r>
      <w:r w:rsidRPr="00C340A9">
        <w:rPr>
          <w:rFonts w:ascii="Book Antiqua" w:hAnsi="Book Antiqua" w:cs="Book Antiqua"/>
          <w:iCs/>
          <w:sz w:val="24"/>
          <w:szCs w:val="24"/>
        </w:rPr>
        <w:t xml:space="preserve"> 317-41</w:t>
      </w:r>
    </w:p>
    <w:p w14:paraId="54E1A7FD" w14:textId="77777777" w:rsidR="00D62318" w:rsidRPr="00C340A9" w:rsidRDefault="00D62318" w:rsidP="00D62318">
      <w:pPr>
        <w:ind w:left="360" w:hanging="360"/>
        <w:jc w:val="both"/>
        <w:rPr>
          <w:rFonts w:ascii="Book Antiqua" w:hAnsi="Book Antiqua" w:cs="Book Antiqua"/>
          <w:iCs/>
          <w:sz w:val="24"/>
          <w:szCs w:val="24"/>
        </w:rPr>
      </w:pPr>
    </w:p>
    <w:p w14:paraId="6FF681DA" w14:textId="77777777" w:rsidR="00D62318" w:rsidRPr="00C340A9" w:rsidRDefault="00D62318" w:rsidP="00D62318">
      <w:pPr>
        <w:ind w:left="360" w:hanging="360"/>
        <w:jc w:val="both"/>
        <w:rPr>
          <w:rFonts w:ascii="Book Antiqua" w:hAnsi="Book Antiqua" w:cs="Book Antiqua"/>
          <w:iCs/>
          <w:sz w:val="24"/>
          <w:szCs w:val="24"/>
        </w:rPr>
      </w:pPr>
      <w:hyperlink r:id="rId33" w:history="1">
        <w:r w:rsidRPr="00E5339C">
          <w:rPr>
            <w:rStyle w:val="Hyperlink"/>
            <w:rFonts w:ascii="Book Antiqua" w:hAnsi="Book Antiqua" w:cs="Book Antiqua"/>
            <w:i/>
            <w:iCs/>
            <w:sz w:val="24"/>
            <w:szCs w:val="24"/>
          </w:rPr>
          <w:t>Working Sex Words</w:t>
        </w:r>
      </w:hyperlink>
      <w:r w:rsidRPr="00C340A9">
        <w:rPr>
          <w:rFonts w:ascii="Book Antiqua" w:hAnsi="Book Antiqua" w:cs="Book Antiqua"/>
          <w:iCs/>
          <w:sz w:val="24"/>
          <w:szCs w:val="24"/>
        </w:rPr>
        <w:t xml:space="preserve">, 24 </w:t>
      </w:r>
      <w:r w:rsidRPr="00C340A9">
        <w:rPr>
          <w:rFonts w:ascii="Book Antiqua" w:hAnsi="Book Antiqua" w:cs="Book Antiqua"/>
          <w:iCs/>
          <w:smallCaps/>
          <w:sz w:val="24"/>
          <w:szCs w:val="24"/>
        </w:rPr>
        <w:t>Michigan Journal of Gender and Law</w:t>
      </w:r>
      <w:r w:rsidRPr="00C340A9">
        <w:rPr>
          <w:rFonts w:ascii="Book Antiqua" w:hAnsi="Book Antiqua" w:cs="Book Antiqua"/>
          <w:iCs/>
          <w:sz w:val="24"/>
          <w:szCs w:val="24"/>
        </w:rPr>
        <w:t xml:space="preserve"> 221-63 </w:t>
      </w:r>
    </w:p>
    <w:p w14:paraId="5EE08C71" w14:textId="77777777" w:rsidR="00D62318" w:rsidRPr="00C340A9" w:rsidRDefault="00D62318" w:rsidP="00D62318">
      <w:pPr>
        <w:ind w:left="360" w:hanging="360"/>
        <w:jc w:val="both"/>
        <w:rPr>
          <w:rFonts w:ascii="Book Antiqua" w:hAnsi="Book Antiqua" w:cs="Book Antiqua"/>
          <w:iCs/>
          <w:sz w:val="24"/>
          <w:szCs w:val="24"/>
        </w:rPr>
      </w:pPr>
    </w:p>
    <w:p w14:paraId="6778BBD1" w14:textId="77777777" w:rsidR="00D62318" w:rsidRPr="00C340A9" w:rsidRDefault="00D62318" w:rsidP="00D62318">
      <w:pPr>
        <w:ind w:left="360" w:hanging="360"/>
        <w:jc w:val="both"/>
        <w:rPr>
          <w:rFonts w:ascii="Book Antiqua" w:hAnsi="Book Antiqua" w:cs="Book Antiqua"/>
          <w:iCs/>
          <w:sz w:val="24"/>
          <w:szCs w:val="24"/>
        </w:rPr>
      </w:pPr>
      <w:r w:rsidRPr="00C340A9">
        <w:rPr>
          <w:rFonts w:ascii="Book Antiqua" w:hAnsi="Book Antiqua" w:cs="Book Antiqua"/>
          <w:iCs/>
          <w:sz w:val="24"/>
          <w:szCs w:val="24"/>
        </w:rPr>
        <w:t>“Treble Damages in New York: A Field Guide,” New York Law Journal, April 13, p. 4</w:t>
      </w:r>
    </w:p>
    <w:p w14:paraId="1DCA28EE" w14:textId="77777777" w:rsidR="00D62318" w:rsidRPr="00C340A9" w:rsidRDefault="00D62318" w:rsidP="00D62318">
      <w:pPr>
        <w:ind w:left="360" w:hanging="360"/>
        <w:jc w:val="both"/>
        <w:rPr>
          <w:rFonts w:ascii="Book Antiqua" w:hAnsi="Book Antiqua" w:cs="Book Antiqua"/>
          <w:iCs/>
          <w:sz w:val="24"/>
          <w:szCs w:val="24"/>
        </w:rPr>
      </w:pPr>
    </w:p>
    <w:p w14:paraId="6F90EA6E" w14:textId="77777777" w:rsidR="00D62318" w:rsidRPr="00C340A9" w:rsidRDefault="00D62318" w:rsidP="00D62318">
      <w:pPr>
        <w:ind w:left="360" w:hanging="360"/>
        <w:jc w:val="both"/>
        <w:rPr>
          <w:rFonts w:ascii="Book Antiqua" w:hAnsi="Book Antiqua" w:cs="Book Antiqua"/>
          <w:iCs/>
          <w:sz w:val="24"/>
          <w:szCs w:val="24"/>
        </w:rPr>
      </w:pPr>
      <w:r w:rsidRPr="00C340A9">
        <w:rPr>
          <w:rFonts w:ascii="Book Antiqua" w:hAnsi="Book Antiqua" w:cs="Book Antiqua"/>
          <w:iCs/>
          <w:sz w:val="24"/>
          <w:szCs w:val="24"/>
        </w:rPr>
        <w:t>“Vicarious Liability for Judiciary Law § 487 Violations,”</w:t>
      </w:r>
      <w:r w:rsidRPr="00C340A9">
        <w:rPr>
          <w:rFonts w:ascii="Book Antiqua" w:hAnsi="Book Antiqua" w:cs="Book Antiqua"/>
          <w:i/>
          <w:iCs/>
          <w:sz w:val="24"/>
          <w:szCs w:val="24"/>
        </w:rPr>
        <w:t xml:space="preserve"> </w:t>
      </w:r>
      <w:r w:rsidRPr="00C340A9">
        <w:rPr>
          <w:rFonts w:ascii="Book Antiqua" w:hAnsi="Book Antiqua" w:cs="Book Antiqua"/>
          <w:iCs/>
          <w:sz w:val="24"/>
          <w:szCs w:val="24"/>
        </w:rPr>
        <w:t xml:space="preserve">New York Law Journal, </w:t>
      </w:r>
    </w:p>
    <w:p w14:paraId="257E721A" w14:textId="77777777" w:rsidR="00D62318" w:rsidRPr="00C340A9" w:rsidRDefault="00D62318" w:rsidP="00D62318">
      <w:pPr>
        <w:ind w:firstLine="360"/>
        <w:jc w:val="both"/>
        <w:rPr>
          <w:rFonts w:ascii="Book Antiqua" w:hAnsi="Book Antiqua" w:cs="Book Antiqua"/>
          <w:iCs/>
          <w:sz w:val="24"/>
          <w:szCs w:val="24"/>
        </w:rPr>
      </w:pPr>
      <w:r w:rsidRPr="00C340A9">
        <w:rPr>
          <w:rFonts w:ascii="Book Antiqua" w:hAnsi="Book Antiqua" w:cs="Book Antiqua"/>
          <w:iCs/>
          <w:sz w:val="24"/>
          <w:szCs w:val="24"/>
        </w:rPr>
        <w:t>January 25, p. 4 (with Lauren Boulbol)</w:t>
      </w:r>
    </w:p>
    <w:p w14:paraId="7EEC17E6" w14:textId="77777777" w:rsidR="00D62318" w:rsidRPr="00C340A9" w:rsidRDefault="00D62318" w:rsidP="00D62318">
      <w:pPr>
        <w:ind w:firstLine="360"/>
        <w:jc w:val="both"/>
        <w:rPr>
          <w:rFonts w:ascii="Book Antiqua" w:hAnsi="Book Antiqua" w:cs="Book Antiqua"/>
          <w:iCs/>
          <w:sz w:val="24"/>
          <w:szCs w:val="24"/>
        </w:rPr>
      </w:pPr>
    </w:p>
    <w:p w14:paraId="425DC532" w14:textId="77777777" w:rsidR="00D62318" w:rsidRPr="00C340A9" w:rsidRDefault="00D62318" w:rsidP="00D62318">
      <w:pPr>
        <w:ind w:left="360" w:hanging="360"/>
        <w:jc w:val="center"/>
        <w:rPr>
          <w:rFonts w:ascii="Book Antiqua" w:hAnsi="Book Antiqua" w:cs="Book Antiqua"/>
          <w:iCs/>
          <w:sz w:val="24"/>
          <w:szCs w:val="24"/>
        </w:rPr>
      </w:pPr>
      <w:r w:rsidRPr="00C340A9">
        <w:rPr>
          <w:rFonts w:ascii="Book Antiqua" w:hAnsi="Book Antiqua" w:cs="Book Antiqua"/>
          <w:iCs/>
          <w:sz w:val="24"/>
          <w:szCs w:val="24"/>
        </w:rPr>
        <w:t>2016</w:t>
      </w:r>
    </w:p>
    <w:p w14:paraId="2262E5B5" w14:textId="77777777" w:rsidR="00D62318" w:rsidRPr="00C340A9" w:rsidRDefault="00D62318" w:rsidP="00D62318">
      <w:pPr>
        <w:ind w:left="360" w:hanging="360"/>
        <w:jc w:val="both"/>
        <w:rPr>
          <w:rFonts w:ascii="Book Antiqua" w:hAnsi="Book Antiqua" w:cs="Book Antiqua"/>
          <w:iCs/>
          <w:sz w:val="24"/>
          <w:szCs w:val="24"/>
        </w:rPr>
      </w:pPr>
    </w:p>
    <w:p w14:paraId="471322BA" w14:textId="77777777" w:rsidR="00D62318" w:rsidRPr="00C340A9" w:rsidRDefault="00D62318" w:rsidP="00D62318">
      <w:pPr>
        <w:ind w:left="360" w:hanging="360"/>
        <w:jc w:val="both"/>
        <w:rPr>
          <w:rFonts w:ascii="Book Antiqua" w:hAnsi="Book Antiqua" w:cs="Book Antiqua"/>
          <w:iCs/>
          <w:sz w:val="24"/>
          <w:szCs w:val="24"/>
        </w:rPr>
      </w:pPr>
      <w:hyperlink r:id="rId34" w:history="1">
        <w:r w:rsidRPr="00E5339C">
          <w:rPr>
            <w:rStyle w:val="Hyperlink"/>
            <w:rFonts w:ascii="Book Antiqua" w:hAnsi="Book Antiqua" w:cs="Book Antiqua"/>
            <w:i/>
            <w:iCs/>
            <w:sz w:val="24"/>
            <w:szCs w:val="24"/>
          </w:rPr>
          <w:t xml:space="preserve">The Reciprocal of </w:t>
        </w:r>
        <w:r w:rsidRPr="00E5339C">
          <w:rPr>
            <w:rStyle w:val="Hyperlink"/>
            <w:rFonts w:ascii="Book Antiqua" w:hAnsi="Book Antiqua" w:cs="Book Antiqua"/>
            <w:iCs/>
            <w:sz w:val="24"/>
            <w:szCs w:val="24"/>
          </w:rPr>
          <w:t>MacPherson v. Buick Motor Company</w:t>
        </w:r>
      </w:hyperlink>
      <w:r w:rsidRPr="00C340A9">
        <w:rPr>
          <w:rFonts w:ascii="Book Antiqua" w:hAnsi="Book Antiqua" w:cs="Book Antiqua"/>
          <w:i/>
          <w:iCs/>
          <w:sz w:val="24"/>
          <w:szCs w:val="24"/>
        </w:rPr>
        <w:t xml:space="preserve">, </w:t>
      </w:r>
      <w:r w:rsidRPr="00C340A9">
        <w:rPr>
          <w:rFonts w:ascii="Book Antiqua" w:hAnsi="Book Antiqua" w:cs="Book Antiqua"/>
          <w:iCs/>
          <w:sz w:val="24"/>
          <w:szCs w:val="24"/>
        </w:rPr>
        <w:t xml:space="preserve">9 </w:t>
      </w:r>
      <w:r w:rsidRPr="00C340A9">
        <w:rPr>
          <w:rFonts w:ascii="Book Antiqua" w:hAnsi="Book Antiqua" w:cs="Book Antiqua"/>
          <w:iCs/>
          <w:smallCaps/>
          <w:sz w:val="24"/>
          <w:szCs w:val="24"/>
        </w:rPr>
        <w:t>Journal of Tort Law</w:t>
      </w:r>
      <w:r w:rsidRPr="00C340A9">
        <w:rPr>
          <w:rFonts w:ascii="Book Antiqua" w:hAnsi="Book Antiqua" w:cs="Book Antiqua"/>
          <w:iCs/>
          <w:sz w:val="24"/>
          <w:szCs w:val="24"/>
        </w:rPr>
        <w:t xml:space="preserve"> 5-42 </w:t>
      </w:r>
    </w:p>
    <w:p w14:paraId="44280878" w14:textId="77777777" w:rsidR="00D62318" w:rsidRPr="00C340A9" w:rsidRDefault="00D62318" w:rsidP="00D62318">
      <w:pPr>
        <w:ind w:left="360" w:hanging="360"/>
        <w:jc w:val="both"/>
        <w:rPr>
          <w:rFonts w:ascii="Book Antiqua" w:hAnsi="Book Antiqua" w:cs="Book Antiqua"/>
          <w:i/>
          <w:iCs/>
          <w:sz w:val="24"/>
          <w:szCs w:val="24"/>
        </w:rPr>
      </w:pPr>
    </w:p>
    <w:p w14:paraId="13CEEB48" w14:textId="20FA665A" w:rsidR="00D62318" w:rsidRDefault="00D62318" w:rsidP="00D62318">
      <w:pPr>
        <w:ind w:left="360" w:hanging="360"/>
        <w:jc w:val="both"/>
        <w:rPr>
          <w:rFonts w:ascii="Book Antiqua" w:hAnsi="Book Antiqua" w:cs="Book Antiqua"/>
          <w:iCs/>
          <w:sz w:val="24"/>
          <w:szCs w:val="24"/>
        </w:rPr>
      </w:pPr>
      <w:hyperlink r:id="rId35" w:history="1">
        <w:r w:rsidRPr="00E5339C">
          <w:rPr>
            <w:rStyle w:val="Hyperlink"/>
            <w:rFonts w:ascii="Book Antiqua" w:hAnsi="Book Antiqua" w:cs="Book Antiqua"/>
            <w:i/>
            <w:iCs/>
            <w:sz w:val="24"/>
            <w:szCs w:val="24"/>
          </w:rPr>
          <w:t>Just Jobs</w:t>
        </w:r>
      </w:hyperlink>
      <w:r w:rsidRPr="00C340A9">
        <w:rPr>
          <w:rFonts w:ascii="Book Antiqua" w:hAnsi="Book Antiqua" w:cs="Book Antiqua"/>
          <w:i/>
          <w:iCs/>
          <w:sz w:val="24"/>
          <w:szCs w:val="24"/>
        </w:rPr>
        <w:t>,</w:t>
      </w:r>
      <w:r w:rsidRPr="00C340A9">
        <w:rPr>
          <w:rFonts w:ascii="Book Antiqua" w:hAnsi="Book Antiqua" w:cs="Book Antiqua"/>
          <w:iCs/>
          <w:sz w:val="24"/>
          <w:szCs w:val="24"/>
        </w:rPr>
        <w:t xml:space="preserve"> 45 </w:t>
      </w:r>
      <w:r w:rsidRPr="00C340A9">
        <w:rPr>
          <w:rFonts w:ascii="Book Antiqua" w:hAnsi="Book Antiqua" w:cs="Book Antiqua"/>
          <w:iCs/>
          <w:smallCaps/>
          <w:sz w:val="24"/>
          <w:szCs w:val="24"/>
        </w:rPr>
        <w:t>University of Baltimore Law Review</w:t>
      </w:r>
      <w:r w:rsidRPr="00C340A9">
        <w:rPr>
          <w:rFonts w:ascii="Book Antiqua" w:hAnsi="Book Antiqua" w:cs="Book Antiqua"/>
          <w:iCs/>
          <w:sz w:val="24"/>
          <w:szCs w:val="24"/>
        </w:rPr>
        <w:t xml:space="preserve"> 209-51 </w:t>
      </w:r>
    </w:p>
    <w:p w14:paraId="37113C72" w14:textId="77777777" w:rsidR="00867EAC" w:rsidRPr="00C340A9" w:rsidRDefault="00867EAC" w:rsidP="00D62318">
      <w:pPr>
        <w:ind w:left="360" w:hanging="360"/>
        <w:jc w:val="both"/>
        <w:rPr>
          <w:rFonts w:ascii="Book Antiqua" w:hAnsi="Book Antiqua" w:cs="Book Antiqua"/>
          <w:iCs/>
          <w:sz w:val="24"/>
          <w:szCs w:val="24"/>
        </w:rPr>
      </w:pPr>
    </w:p>
    <w:p w14:paraId="0424E70D" w14:textId="77777777" w:rsidR="00D62318" w:rsidRPr="00C340A9" w:rsidRDefault="00D62318" w:rsidP="00D62318">
      <w:pPr>
        <w:ind w:left="360" w:hanging="360"/>
        <w:jc w:val="both"/>
        <w:rPr>
          <w:rFonts w:ascii="Book Antiqua" w:hAnsi="Book Antiqua" w:cs="Book Antiqua"/>
          <w:iCs/>
          <w:sz w:val="24"/>
          <w:szCs w:val="24"/>
        </w:rPr>
      </w:pPr>
      <w:r w:rsidRPr="00C340A9">
        <w:rPr>
          <w:rFonts w:ascii="Book Antiqua" w:hAnsi="Book Antiqua" w:cs="Book Antiqua"/>
          <w:iCs/>
          <w:sz w:val="24"/>
          <w:szCs w:val="24"/>
        </w:rPr>
        <w:t>“First Department Rolls Its Own Criteria for a Judiciary Law § 487 Claim,”</w:t>
      </w:r>
    </w:p>
    <w:p w14:paraId="7339A6F2" w14:textId="2B48A620" w:rsidR="00D62318" w:rsidRDefault="00D62318" w:rsidP="008C43E7">
      <w:pPr>
        <w:ind w:left="360"/>
        <w:jc w:val="both"/>
        <w:rPr>
          <w:rFonts w:ascii="Book Antiqua" w:hAnsi="Book Antiqua" w:cs="Book Antiqua"/>
          <w:iCs/>
          <w:sz w:val="24"/>
          <w:szCs w:val="24"/>
        </w:rPr>
      </w:pPr>
      <w:r w:rsidRPr="00C340A9">
        <w:rPr>
          <w:rFonts w:ascii="Book Antiqua" w:hAnsi="Book Antiqua" w:cs="Book Antiqua"/>
          <w:iCs/>
          <w:sz w:val="24"/>
          <w:szCs w:val="24"/>
        </w:rPr>
        <w:t>New York Law Journal, December 8, p. 4</w:t>
      </w:r>
    </w:p>
    <w:p w14:paraId="051CEABF" w14:textId="77777777" w:rsidR="00867EAC" w:rsidRDefault="00867EAC" w:rsidP="008C43E7">
      <w:pPr>
        <w:ind w:left="360"/>
        <w:jc w:val="both"/>
        <w:rPr>
          <w:rFonts w:ascii="Book Antiqua" w:hAnsi="Book Antiqua" w:cs="Book Antiqua"/>
          <w:iCs/>
          <w:sz w:val="24"/>
          <w:szCs w:val="24"/>
        </w:rPr>
      </w:pPr>
    </w:p>
    <w:p w14:paraId="05C68D53" w14:textId="77777777" w:rsidR="00D62318" w:rsidRPr="00C340A9" w:rsidRDefault="00D62318" w:rsidP="00D62318">
      <w:pPr>
        <w:ind w:left="360" w:hanging="360"/>
        <w:jc w:val="both"/>
        <w:rPr>
          <w:rFonts w:ascii="Book Antiqua" w:hAnsi="Book Antiqua" w:cs="Book Antiqua"/>
          <w:iCs/>
          <w:sz w:val="24"/>
          <w:szCs w:val="24"/>
        </w:rPr>
      </w:pPr>
      <w:r w:rsidRPr="00C340A9">
        <w:rPr>
          <w:rFonts w:ascii="Book Antiqua" w:hAnsi="Book Antiqua" w:cs="Book Antiqua"/>
          <w:iCs/>
          <w:sz w:val="24"/>
          <w:szCs w:val="24"/>
        </w:rPr>
        <w:t xml:space="preserve">“Damages of Legal Malpractice That Go Unrecovered,” New York Law Journal, </w:t>
      </w:r>
    </w:p>
    <w:p w14:paraId="2D2862EC" w14:textId="77777777" w:rsidR="00D62318" w:rsidRPr="00C340A9" w:rsidRDefault="00D62318" w:rsidP="00D62318">
      <w:pPr>
        <w:ind w:left="360"/>
        <w:jc w:val="both"/>
        <w:rPr>
          <w:rFonts w:ascii="Book Antiqua" w:hAnsi="Book Antiqua" w:cs="Book Antiqua"/>
          <w:iCs/>
          <w:sz w:val="24"/>
          <w:szCs w:val="24"/>
        </w:rPr>
      </w:pPr>
      <w:r w:rsidRPr="00C340A9">
        <w:rPr>
          <w:rFonts w:ascii="Book Antiqua" w:hAnsi="Book Antiqua" w:cs="Book Antiqua"/>
          <w:iCs/>
          <w:sz w:val="24"/>
          <w:szCs w:val="24"/>
        </w:rPr>
        <w:t>March 4, p. 4</w:t>
      </w:r>
    </w:p>
    <w:p w14:paraId="0167D34D" w14:textId="77777777" w:rsidR="00D62318" w:rsidRPr="00C340A9" w:rsidRDefault="00D62318" w:rsidP="00D62318">
      <w:pPr>
        <w:ind w:left="360" w:hanging="360"/>
        <w:jc w:val="both"/>
        <w:rPr>
          <w:rFonts w:ascii="Book Antiqua" w:hAnsi="Book Antiqua" w:cs="Book Antiqua"/>
          <w:iCs/>
          <w:sz w:val="24"/>
          <w:szCs w:val="24"/>
        </w:rPr>
      </w:pPr>
    </w:p>
    <w:p w14:paraId="0721E31A" w14:textId="77777777" w:rsidR="00D62318" w:rsidRDefault="00D62318" w:rsidP="00D62318">
      <w:pPr>
        <w:ind w:left="360" w:hanging="360"/>
        <w:jc w:val="both"/>
        <w:rPr>
          <w:rFonts w:ascii="Book Antiqua" w:hAnsi="Book Antiqua" w:cs="Book Antiqua"/>
          <w:iCs/>
          <w:sz w:val="24"/>
          <w:szCs w:val="24"/>
        </w:rPr>
      </w:pPr>
      <w:r w:rsidRPr="00C340A9">
        <w:rPr>
          <w:rFonts w:ascii="Book Antiqua" w:hAnsi="Book Antiqua" w:cs="Book Antiqua"/>
          <w:iCs/>
          <w:sz w:val="24"/>
          <w:szCs w:val="24"/>
        </w:rPr>
        <w:t xml:space="preserve"> “Legal Malpractice in Defending Civil Actions,” New York Law Journal, January 29, </w:t>
      </w:r>
    </w:p>
    <w:p w14:paraId="3A1223C7" w14:textId="63933717" w:rsidR="00D62318" w:rsidRPr="00C340A9" w:rsidRDefault="00F43B6D" w:rsidP="00D62318">
      <w:pPr>
        <w:ind w:left="360" w:hanging="360"/>
        <w:jc w:val="both"/>
        <w:rPr>
          <w:rFonts w:ascii="Book Antiqua" w:hAnsi="Book Antiqua" w:cs="Book Antiqua"/>
          <w:iCs/>
          <w:sz w:val="24"/>
          <w:szCs w:val="24"/>
        </w:rPr>
      </w:pPr>
      <w:r>
        <w:rPr>
          <w:rFonts w:ascii="Book Antiqua" w:hAnsi="Book Antiqua" w:cs="Book Antiqua"/>
          <w:iCs/>
          <w:sz w:val="24"/>
          <w:szCs w:val="24"/>
        </w:rPr>
        <w:t xml:space="preserve">      </w:t>
      </w:r>
      <w:r w:rsidR="00D62318" w:rsidRPr="00C340A9">
        <w:rPr>
          <w:rFonts w:ascii="Book Antiqua" w:hAnsi="Book Antiqua" w:cs="Book Antiqua"/>
          <w:iCs/>
          <w:sz w:val="24"/>
          <w:szCs w:val="24"/>
        </w:rPr>
        <w:t>p. 4</w:t>
      </w:r>
    </w:p>
    <w:p w14:paraId="64F36BA2" w14:textId="77777777" w:rsidR="00D62318" w:rsidRDefault="00D62318" w:rsidP="00D62318">
      <w:pPr>
        <w:ind w:left="360" w:hanging="360"/>
        <w:jc w:val="both"/>
        <w:rPr>
          <w:rFonts w:ascii="Book Antiqua" w:hAnsi="Book Antiqua" w:cs="Book Antiqua"/>
          <w:iCs/>
          <w:sz w:val="24"/>
          <w:szCs w:val="24"/>
        </w:rPr>
      </w:pPr>
    </w:p>
    <w:p w14:paraId="69752261" w14:textId="77777777" w:rsidR="00D62318" w:rsidRPr="00C340A9" w:rsidRDefault="00D62318" w:rsidP="00D62318">
      <w:pPr>
        <w:ind w:left="360" w:hanging="360"/>
        <w:jc w:val="center"/>
        <w:rPr>
          <w:rFonts w:ascii="Book Antiqua" w:hAnsi="Book Antiqua" w:cs="Book Antiqua"/>
          <w:iCs/>
          <w:sz w:val="24"/>
          <w:szCs w:val="24"/>
        </w:rPr>
      </w:pPr>
      <w:r w:rsidRPr="00C340A9">
        <w:rPr>
          <w:rFonts w:ascii="Book Antiqua" w:hAnsi="Book Antiqua" w:cs="Book Antiqua"/>
          <w:iCs/>
          <w:sz w:val="24"/>
          <w:szCs w:val="24"/>
        </w:rPr>
        <w:t>2015</w:t>
      </w:r>
    </w:p>
    <w:p w14:paraId="4DB4DF18" w14:textId="77777777" w:rsidR="00D62318" w:rsidRPr="00C340A9" w:rsidRDefault="00D62318" w:rsidP="00D62318">
      <w:pPr>
        <w:ind w:left="360" w:hanging="360"/>
        <w:jc w:val="both"/>
        <w:rPr>
          <w:rFonts w:ascii="Book Antiqua" w:hAnsi="Book Antiqua" w:cs="Book Antiqua"/>
          <w:i/>
          <w:iCs/>
          <w:sz w:val="24"/>
          <w:szCs w:val="24"/>
        </w:rPr>
      </w:pPr>
    </w:p>
    <w:p w14:paraId="2EDF7F3A" w14:textId="77777777" w:rsidR="00D62318" w:rsidRPr="00C340A9" w:rsidRDefault="00D62318" w:rsidP="00D62318">
      <w:pPr>
        <w:ind w:left="360" w:hanging="360"/>
        <w:jc w:val="both"/>
        <w:rPr>
          <w:rFonts w:ascii="Book Antiqua" w:hAnsi="Book Antiqua" w:cs="Book Antiqua"/>
          <w:iCs/>
          <w:sz w:val="24"/>
          <w:szCs w:val="24"/>
        </w:rPr>
      </w:pPr>
      <w:hyperlink r:id="rId36" w:history="1">
        <w:r w:rsidRPr="00A84450">
          <w:rPr>
            <w:rStyle w:val="Hyperlink"/>
            <w:rFonts w:ascii="Book Antiqua" w:hAnsi="Book Antiqua" w:cs="Book Antiqua"/>
            <w:i/>
            <w:iCs/>
            <w:sz w:val="24"/>
            <w:szCs w:val="24"/>
          </w:rPr>
          <w:t>Common Law Fundamentals of the Right to Abortion</w:t>
        </w:r>
      </w:hyperlink>
      <w:r w:rsidRPr="00C340A9">
        <w:rPr>
          <w:rFonts w:ascii="Book Antiqua" w:hAnsi="Book Antiqua" w:cs="Book Antiqua"/>
          <w:i/>
          <w:iCs/>
          <w:sz w:val="24"/>
          <w:szCs w:val="24"/>
        </w:rPr>
        <w:t xml:space="preserve">, </w:t>
      </w:r>
      <w:r w:rsidRPr="00C340A9">
        <w:rPr>
          <w:rFonts w:ascii="Book Antiqua" w:hAnsi="Book Antiqua" w:cs="Book Antiqua"/>
          <w:iCs/>
          <w:sz w:val="24"/>
          <w:szCs w:val="24"/>
        </w:rPr>
        <w:t xml:space="preserve">63 </w:t>
      </w:r>
      <w:r w:rsidRPr="00C340A9">
        <w:rPr>
          <w:rFonts w:ascii="Book Antiqua" w:hAnsi="Book Antiqua" w:cs="Book Antiqua"/>
          <w:iCs/>
          <w:smallCaps/>
          <w:sz w:val="24"/>
          <w:szCs w:val="24"/>
        </w:rPr>
        <w:t>Buffalo Law Review</w:t>
      </w:r>
      <w:r w:rsidRPr="00C340A9">
        <w:rPr>
          <w:rFonts w:ascii="Book Antiqua" w:hAnsi="Book Antiqua" w:cs="Book Antiqua"/>
          <w:iCs/>
          <w:sz w:val="24"/>
          <w:szCs w:val="24"/>
        </w:rPr>
        <w:t xml:space="preserve"> 1141-1210 </w:t>
      </w:r>
    </w:p>
    <w:p w14:paraId="4F208FF0" w14:textId="77777777" w:rsidR="00D62318" w:rsidRPr="00C340A9" w:rsidRDefault="00D62318" w:rsidP="00D62318">
      <w:pPr>
        <w:ind w:left="360" w:hanging="360"/>
        <w:jc w:val="both"/>
        <w:rPr>
          <w:rFonts w:ascii="Book Antiqua" w:hAnsi="Book Antiqua" w:cs="Book Antiqua"/>
          <w:i/>
          <w:iCs/>
          <w:sz w:val="24"/>
          <w:szCs w:val="24"/>
        </w:rPr>
      </w:pPr>
    </w:p>
    <w:p w14:paraId="2F3EC90C" w14:textId="77777777" w:rsidR="00D62318" w:rsidRPr="00C340A9" w:rsidRDefault="00D62318" w:rsidP="00D62318">
      <w:pPr>
        <w:ind w:left="360" w:hanging="360"/>
        <w:jc w:val="both"/>
        <w:rPr>
          <w:rFonts w:ascii="Book Antiqua" w:hAnsi="Book Antiqua" w:cs="Book Antiqua"/>
          <w:iCs/>
          <w:sz w:val="24"/>
          <w:szCs w:val="24"/>
        </w:rPr>
      </w:pPr>
      <w:hyperlink r:id="rId37" w:history="1">
        <w:r w:rsidRPr="004610D5">
          <w:rPr>
            <w:rStyle w:val="Hyperlink"/>
            <w:rFonts w:ascii="Book Antiqua" w:hAnsi="Book Antiqua" w:cs="Book Antiqua"/>
            <w:i/>
            <w:iCs/>
            <w:sz w:val="24"/>
            <w:szCs w:val="24"/>
          </w:rPr>
          <w:t>The Feminist Jurisprudence of Jack B. Weinstein</w:t>
        </w:r>
      </w:hyperlink>
      <w:r w:rsidRPr="00C340A9">
        <w:rPr>
          <w:rFonts w:ascii="Book Antiqua" w:hAnsi="Book Antiqua" w:cs="Book Antiqua"/>
          <w:i/>
          <w:iCs/>
          <w:sz w:val="24"/>
          <w:szCs w:val="24"/>
        </w:rPr>
        <w:t xml:space="preserve">, </w:t>
      </w:r>
      <w:r w:rsidRPr="00C340A9">
        <w:rPr>
          <w:rFonts w:ascii="Book Antiqua" w:hAnsi="Book Antiqua" w:cs="Book Antiqua"/>
          <w:iCs/>
          <w:sz w:val="24"/>
          <w:szCs w:val="24"/>
        </w:rPr>
        <w:t xml:space="preserve">64 </w:t>
      </w:r>
      <w:r w:rsidRPr="00C340A9">
        <w:rPr>
          <w:rFonts w:ascii="Book Antiqua" w:hAnsi="Book Antiqua" w:cs="Book Antiqua"/>
          <w:iCs/>
          <w:smallCaps/>
          <w:sz w:val="24"/>
          <w:szCs w:val="24"/>
        </w:rPr>
        <w:t>De Paul Law Review</w:t>
      </w:r>
      <w:r w:rsidRPr="00C340A9">
        <w:rPr>
          <w:rFonts w:ascii="Book Antiqua" w:hAnsi="Book Antiqua" w:cs="Book Antiqua"/>
          <w:iCs/>
          <w:sz w:val="24"/>
          <w:szCs w:val="24"/>
        </w:rPr>
        <w:t xml:space="preserve"> 341-72 </w:t>
      </w:r>
    </w:p>
    <w:p w14:paraId="16B3A98E" w14:textId="77777777" w:rsidR="00D62318" w:rsidRPr="00C340A9" w:rsidRDefault="00D62318" w:rsidP="00D62318">
      <w:pPr>
        <w:ind w:left="360" w:hanging="360"/>
        <w:jc w:val="both"/>
        <w:rPr>
          <w:rFonts w:ascii="Book Antiqua" w:hAnsi="Book Antiqua" w:cs="Book Antiqua"/>
          <w:iCs/>
          <w:sz w:val="24"/>
          <w:szCs w:val="24"/>
        </w:rPr>
      </w:pPr>
    </w:p>
    <w:p w14:paraId="057C580C" w14:textId="77777777" w:rsidR="00D62318" w:rsidRPr="00C340A9" w:rsidRDefault="00D62318" w:rsidP="00D62318">
      <w:pPr>
        <w:ind w:left="360" w:hanging="360"/>
        <w:jc w:val="both"/>
        <w:rPr>
          <w:rFonts w:ascii="Book Antiqua" w:hAnsi="Book Antiqua" w:cs="Book Antiqua"/>
          <w:iCs/>
          <w:sz w:val="24"/>
          <w:szCs w:val="24"/>
        </w:rPr>
      </w:pPr>
      <w:r w:rsidRPr="00C340A9">
        <w:rPr>
          <w:rFonts w:ascii="Book Antiqua" w:hAnsi="Book Antiqua" w:cs="Book Antiqua"/>
          <w:iCs/>
          <w:sz w:val="24"/>
          <w:szCs w:val="24"/>
        </w:rPr>
        <w:t>“Legal Malpractice Liability for Criminal Defense: Rare, Yet Possible,” New York Law Journal, December 30, p. 4</w:t>
      </w:r>
    </w:p>
    <w:p w14:paraId="0E4A8553" w14:textId="77777777" w:rsidR="00D62318" w:rsidRPr="00C340A9" w:rsidRDefault="00D62318" w:rsidP="00D62318">
      <w:pPr>
        <w:ind w:left="360" w:hanging="360"/>
        <w:jc w:val="both"/>
        <w:rPr>
          <w:rFonts w:ascii="Book Antiqua" w:hAnsi="Book Antiqua" w:cs="Book Antiqua"/>
          <w:iCs/>
          <w:sz w:val="24"/>
          <w:szCs w:val="24"/>
        </w:rPr>
      </w:pPr>
    </w:p>
    <w:p w14:paraId="5BE98722" w14:textId="77777777" w:rsidR="00D62318" w:rsidRPr="00C340A9" w:rsidRDefault="00D62318" w:rsidP="00D62318">
      <w:pPr>
        <w:ind w:left="360" w:hanging="360"/>
        <w:jc w:val="both"/>
        <w:rPr>
          <w:rFonts w:ascii="Book Antiqua" w:hAnsi="Book Antiqua" w:cs="Book Antiqua"/>
          <w:iCs/>
          <w:sz w:val="24"/>
          <w:szCs w:val="24"/>
        </w:rPr>
      </w:pPr>
      <w:r w:rsidRPr="00C340A9">
        <w:rPr>
          <w:rFonts w:ascii="Book Antiqua" w:hAnsi="Book Antiqua" w:cs="Book Antiqua"/>
          <w:iCs/>
          <w:sz w:val="24"/>
          <w:szCs w:val="24"/>
        </w:rPr>
        <w:t xml:space="preserve">“Judiciary Act § 487 Claims for Attorney Misconduct,” New York Law Journal, </w:t>
      </w:r>
    </w:p>
    <w:p w14:paraId="28F21638" w14:textId="77777777" w:rsidR="00D62318" w:rsidRPr="00C340A9" w:rsidRDefault="00D62318" w:rsidP="00D62318">
      <w:pPr>
        <w:ind w:left="360" w:hanging="360"/>
        <w:jc w:val="both"/>
        <w:rPr>
          <w:rFonts w:ascii="Book Antiqua" w:hAnsi="Book Antiqua" w:cs="Book Antiqua"/>
          <w:iCs/>
          <w:sz w:val="24"/>
          <w:szCs w:val="24"/>
        </w:rPr>
      </w:pPr>
      <w:r w:rsidRPr="00C340A9">
        <w:rPr>
          <w:rFonts w:ascii="Book Antiqua" w:hAnsi="Book Antiqua" w:cs="Book Antiqua"/>
          <w:iCs/>
          <w:sz w:val="24"/>
          <w:szCs w:val="24"/>
        </w:rPr>
        <w:t xml:space="preserve">      November 24, p. 4</w:t>
      </w:r>
    </w:p>
    <w:p w14:paraId="6A4B2747" w14:textId="77777777" w:rsidR="00D62318" w:rsidRPr="00C340A9" w:rsidRDefault="00D62318" w:rsidP="00D62318">
      <w:pPr>
        <w:ind w:left="360" w:hanging="360"/>
        <w:jc w:val="both"/>
        <w:rPr>
          <w:rFonts w:ascii="Book Antiqua" w:hAnsi="Book Antiqua" w:cs="Book Antiqua"/>
          <w:iCs/>
          <w:sz w:val="24"/>
          <w:szCs w:val="24"/>
        </w:rPr>
      </w:pPr>
    </w:p>
    <w:p w14:paraId="602EACD4" w14:textId="77777777" w:rsidR="00D62318" w:rsidRPr="00C340A9" w:rsidRDefault="00D62318" w:rsidP="00D62318">
      <w:pPr>
        <w:ind w:left="360" w:hanging="360"/>
        <w:jc w:val="both"/>
        <w:rPr>
          <w:rFonts w:ascii="Book Antiqua" w:hAnsi="Book Antiqua" w:cs="Book Antiqua"/>
          <w:iCs/>
          <w:sz w:val="24"/>
          <w:szCs w:val="24"/>
        </w:rPr>
      </w:pPr>
      <w:r w:rsidRPr="00C340A9">
        <w:rPr>
          <w:rFonts w:ascii="Book Antiqua" w:hAnsi="Book Antiqua" w:cs="Book Antiqua"/>
          <w:iCs/>
          <w:sz w:val="24"/>
          <w:szCs w:val="24"/>
        </w:rPr>
        <w:t>“Matrimonial Malpractice Before, During and After a Client’s Divorce,” New York Law Journal, October 30, p. 4</w:t>
      </w:r>
    </w:p>
    <w:p w14:paraId="79A91947" w14:textId="77777777" w:rsidR="00D62318" w:rsidRPr="00C340A9" w:rsidRDefault="00D62318" w:rsidP="00D62318">
      <w:pPr>
        <w:ind w:left="360" w:hanging="360"/>
        <w:jc w:val="both"/>
        <w:rPr>
          <w:rFonts w:ascii="Book Antiqua" w:hAnsi="Book Antiqua" w:cs="Book Antiqua"/>
          <w:iCs/>
          <w:sz w:val="24"/>
          <w:szCs w:val="24"/>
        </w:rPr>
      </w:pPr>
    </w:p>
    <w:p w14:paraId="673BB7F2" w14:textId="77777777" w:rsidR="00D62318" w:rsidRPr="00C340A9" w:rsidRDefault="00D62318" w:rsidP="00D62318">
      <w:pPr>
        <w:ind w:left="360" w:hanging="360"/>
        <w:jc w:val="both"/>
        <w:rPr>
          <w:rFonts w:ascii="Book Antiqua" w:hAnsi="Book Antiqua" w:cs="Book Antiqua"/>
          <w:iCs/>
          <w:sz w:val="24"/>
          <w:szCs w:val="24"/>
        </w:rPr>
      </w:pPr>
      <w:r w:rsidRPr="00C340A9">
        <w:rPr>
          <w:rFonts w:ascii="Book Antiqua" w:hAnsi="Book Antiqua" w:cs="Book Antiqua"/>
          <w:iCs/>
          <w:sz w:val="24"/>
          <w:szCs w:val="24"/>
        </w:rPr>
        <w:t xml:space="preserve"> “Avoidable and Actionable Errors by Personal Injury Lawyers,” New York Law Journal, September 17, p. 4</w:t>
      </w:r>
    </w:p>
    <w:p w14:paraId="790CA231" w14:textId="77777777" w:rsidR="00D62318" w:rsidRPr="00C340A9" w:rsidRDefault="00D62318" w:rsidP="00D62318">
      <w:pPr>
        <w:ind w:left="360" w:hanging="360"/>
        <w:jc w:val="both"/>
        <w:rPr>
          <w:rFonts w:ascii="Book Antiqua" w:hAnsi="Book Antiqua" w:cs="Book Antiqua"/>
          <w:iCs/>
          <w:sz w:val="24"/>
          <w:szCs w:val="24"/>
        </w:rPr>
      </w:pPr>
    </w:p>
    <w:p w14:paraId="74B7257D" w14:textId="77777777" w:rsidR="00D62318" w:rsidRPr="00C340A9" w:rsidRDefault="00D62318" w:rsidP="00D62318">
      <w:pPr>
        <w:ind w:left="360" w:hanging="360"/>
        <w:jc w:val="both"/>
        <w:rPr>
          <w:rFonts w:ascii="Book Antiqua" w:hAnsi="Book Antiqua" w:cs="Book Antiqua"/>
          <w:iCs/>
          <w:sz w:val="24"/>
          <w:szCs w:val="24"/>
        </w:rPr>
      </w:pPr>
      <w:r w:rsidRPr="00C340A9">
        <w:rPr>
          <w:rFonts w:ascii="Book Antiqua" w:hAnsi="Book Antiqua" w:cs="Book Antiqua"/>
          <w:iCs/>
          <w:sz w:val="24"/>
          <w:szCs w:val="24"/>
        </w:rPr>
        <w:t xml:space="preserve">“Nine Easy Ways to Breach Your Duty to a Real Estate Client,” New York Law Journal, </w:t>
      </w:r>
    </w:p>
    <w:p w14:paraId="312617A2" w14:textId="77777777" w:rsidR="00D62318" w:rsidRPr="00C340A9" w:rsidRDefault="00D62318" w:rsidP="00D62318">
      <w:pPr>
        <w:ind w:left="360"/>
        <w:jc w:val="both"/>
        <w:rPr>
          <w:rFonts w:ascii="Book Antiqua" w:hAnsi="Book Antiqua" w:cs="Book Antiqua"/>
          <w:iCs/>
          <w:sz w:val="24"/>
          <w:szCs w:val="24"/>
        </w:rPr>
      </w:pPr>
      <w:r w:rsidRPr="00C340A9">
        <w:rPr>
          <w:rFonts w:ascii="Book Antiqua" w:hAnsi="Book Antiqua" w:cs="Book Antiqua"/>
          <w:iCs/>
          <w:sz w:val="24"/>
          <w:szCs w:val="24"/>
        </w:rPr>
        <w:t>August 11, p. 4</w:t>
      </w:r>
    </w:p>
    <w:p w14:paraId="1D6578FF" w14:textId="77777777" w:rsidR="00D62318" w:rsidRPr="00C340A9" w:rsidRDefault="00D62318" w:rsidP="00D62318">
      <w:pPr>
        <w:ind w:left="360" w:hanging="360"/>
        <w:jc w:val="both"/>
        <w:rPr>
          <w:rFonts w:ascii="Book Antiqua" w:hAnsi="Book Antiqua" w:cs="Book Antiqua"/>
          <w:iCs/>
          <w:sz w:val="24"/>
          <w:szCs w:val="24"/>
        </w:rPr>
      </w:pPr>
    </w:p>
    <w:p w14:paraId="58DF8BA1" w14:textId="77777777" w:rsidR="00D62318" w:rsidRPr="00C340A9" w:rsidRDefault="00D62318" w:rsidP="00D62318">
      <w:pPr>
        <w:ind w:left="360" w:hanging="360"/>
        <w:jc w:val="center"/>
        <w:rPr>
          <w:rFonts w:ascii="Book Antiqua" w:hAnsi="Book Antiqua" w:cs="Book Antiqua"/>
          <w:iCs/>
          <w:sz w:val="24"/>
          <w:szCs w:val="24"/>
        </w:rPr>
      </w:pPr>
    </w:p>
    <w:p w14:paraId="12FC73C9" w14:textId="77777777" w:rsidR="00D62318" w:rsidRPr="00C340A9" w:rsidRDefault="00D62318" w:rsidP="00D62318">
      <w:pPr>
        <w:ind w:left="360" w:hanging="360"/>
        <w:jc w:val="center"/>
        <w:rPr>
          <w:rFonts w:ascii="Book Antiqua" w:hAnsi="Book Antiqua" w:cs="Book Antiqua"/>
          <w:iCs/>
          <w:sz w:val="24"/>
          <w:szCs w:val="24"/>
        </w:rPr>
      </w:pPr>
      <w:r w:rsidRPr="00C340A9">
        <w:rPr>
          <w:rFonts w:ascii="Book Antiqua" w:hAnsi="Book Antiqua" w:cs="Book Antiqua"/>
          <w:iCs/>
          <w:sz w:val="24"/>
          <w:szCs w:val="24"/>
        </w:rPr>
        <w:t>2014</w:t>
      </w:r>
    </w:p>
    <w:p w14:paraId="79F2A6C1" w14:textId="77777777" w:rsidR="00D62318" w:rsidRPr="00C340A9" w:rsidRDefault="00D62318" w:rsidP="00D62318">
      <w:pPr>
        <w:ind w:left="360" w:hanging="360"/>
        <w:jc w:val="both"/>
        <w:rPr>
          <w:rFonts w:ascii="Book Antiqua" w:hAnsi="Book Antiqua" w:cs="Book Antiqua"/>
          <w:iCs/>
          <w:sz w:val="24"/>
          <w:szCs w:val="24"/>
        </w:rPr>
      </w:pPr>
    </w:p>
    <w:p w14:paraId="6CF437EA" w14:textId="77777777" w:rsidR="00D62318" w:rsidRPr="00C340A9" w:rsidRDefault="00D62318" w:rsidP="00D62318">
      <w:pPr>
        <w:ind w:left="360" w:hanging="360"/>
        <w:rPr>
          <w:rFonts w:ascii="Book Antiqua" w:hAnsi="Book Antiqua" w:cs="Book Antiqua"/>
          <w:sz w:val="24"/>
          <w:szCs w:val="24"/>
        </w:rPr>
      </w:pPr>
      <w:r w:rsidRPr="00C340A9">
        <w:rPr>
          <w:rFonts w:ascii="Book Antiqua" w:hAnsi="Book Antiqua" w:cs="Book Antiqua"/>
          <w:smallCaps/>
          <w:sz w:val="24"/>
          <w:szCs w:val="24"/>
        </w:rPr>
        <w:t xml:space="preserve">Questions &amp; Answers: Torts </w:t>
      </w:r>
      <w:r w:rsidRPr="00C340A9">
        <w:rPr>
          <w:rFonts w:ascii="Book Antiqua" w:hAnsi="Book Antiqua" w:cs="Book Antiqua"/>
          <w:sz w:val="24"/>
          <w:szCs w:val="24"/>
        </w:rPr>
        <w:t xml:space="preserve">(3d ed.) </w:t>
      </w:r>
    </w:p>
    <w:p w14:paraId="70120B4F" w14:textId="77777777" w:rsidR="00D62318" w:rsidRPr="00C340A9" w:rsidRDefault="00D62318" w:rsidP="00D62318">
      <w:pPr>
        <w:ind w:left="360" w:hanging="360"/>
        <w:jc w:val="both"/>
        <w:rPr>
          <w:rFonts w:ascii="Book Antiqua" w:hAnsi="Book Antiqua" w:cs="Book Antiqua"/>
          <w:i/>
          <w:iCs/>
          <w:sz w:val="24"/>
          <w:szCs w:val="24"/>
        </w:rPr>
      </w:pPr>
    </w:p>
    <w:p w14:paraId="7F48C6EA" w14:textId="77777777" w:rsidR="00D62318" w:rsidRPr="00C340A9" w:rsidRDefault="00D62318" w:rsidP="00D62318">
      <w:pPr>
        <w:ind w:left="360" w:hanging="360"/>
        <w:jc w:val="both"/>
        <w:rPr>
          <w:rFonts w:ascii="Book Antiqua" w:hAnsi="Book Antiqua" w:cs="Book Antiqua"/>
          <w:iCs/>
          <w:sz w:val="24"/>
          <w:szCs w:val="24"/>
        </w:rPr>
      </w:pPr>
      <w:hyperlink r:id="rId38" w:history="1">
        <w:r w:rsidRPr="004610D5">
          <w:rPr>
            <w:rStyle w:val="Hyperlink"/>
            <w:rFonts w:ascii="Book Antiqua" w:hAnsi="Book Antiqua" w:cs="Book Antiqua"/>
            <w:i/>
            <w:iCs/>
            <w:sz w:val="24"/>
            <w:szCs w:val="24"/>
          </w:rPr>
          <w:t xml:space="preserve">Gender in Asbestos Law: </w:t>
        </w:r>
        <w:r w:rsidRPr="004610D5">
          <w:rPr>
            <w:rStyle w:val="Hyperlink"/>
            <w:rFonts w:ascii="Book Antiqua" w:hAnsi="Book Antiqua" w:cs="Book Antiqua"/>
            <w:iCs/>
            <w:sz w:val="24"/>
            <w:szCs w:val="24"/>
          </w:rPr>
          <w:t xml:space="preserve">Cui Bono? Cui </w:t>
        </w:r>
        <w:proofErr w:type="spellStart"/>
        <w:r w:rsidRPr="004610D5">
          <w:rPr>
            <w:rStyle w:val="Hyperlink"/>
            <w:rFonts w:ascii="Book Antiqua" w:hAnsi="Book Antiqua" w:cs="Book Antiqua"/>
            <w:iCs/>
            <w:sz w:val="24"/>
            <w:szCs w:val="24"/>
          </w:rPr>
          <w:t>Pacat</w:t>
        </w:r>
        <w:proofErr w:type="spellEnd"/>
      </w:hyperlink>
      <w:r w:rsidRPr="00C340A9">
        <w:rPr>
          <w:rFonts w:ascii="Book Antiqua" w:hAnsi="Book Antiqua" w:cs="Book Antiqua"/>
          <w:iCs/>
          <w:sz w:val="24"/>
          <w:szCs w:val="24"/>
        </w:rPr>
        <w:t>?</w:t>
      </w:r>
      <w:r w:rsidRPr="00C340A9">
        <w:rPr>
          <w:rFonts w:ascii="Book Antiqua" w:hAnsi="Book Antiqua" w:cs="Book Antiqua"/>
          <w:i/>
          <w:iCs/>
          <w:sz w:val="24"/>
          <w:szCs w:val="24"/>
        </w:rPr>
        <w:t xml:space="preserve">, </w:t>
      </w:r>
      <w:r w:rsidRPr="00C340A9">
        <w:rPr>
          <w:rFonts w:ascii="Book Antiqua" w:hAnsi="Book Antiqua" w:cs="Book Antiqua"/>
          <w:iCs/>
          <w:sz w:val="24"/>
          <w:szCs w:val="24"/>
        </w:rPr>
        <w:t xml:space="preserve">88 </w:t>
      </w:r>
      <w:r w:rsidRPr="00C340A9">
        <w:rPr>
          <w:rFonts w:ascii="Book Antiqua" w:hAnsi="Book Antiqua" w:cs="Book Antiqua"/>
          <w:iCs/>
          <w:smallCaps/>
          <w:sz w:val="24"/>
          <w:szCs w:val="24"/>
        </w:rPr>
        <w:t>Tulane Law Review</w:t>
      </w:r>
      <w:r w:rsidRPr="00C340A9">
        <w:rPr>
          <w:rFonts w:ascii="Book Antiqua" w:hAnsi="Book Antiqua" w:cs="Book Antiqua"/>
          <w:iCs/>
          <w:sz w:val="24"/>
          <w:szCs w:val="24"/>
        </w:rPr>
        <w:t xml:space="preserve"> 1211-1257 </w:t>
      </w:r>
    </w:p>
    <w:p w14:paraId="2603EA88" w14:textId="77777777" w:rsidR="00D62318" w:rsidRPr="00C340A9" w:rsidRDefault="00D62318" w:rsidP="00D62318">
      <w:pPr>
        <w:ind w:left="360" w:hanging="360"/>
        <w:jc w:val="both"/>
        <w:rPr>
          <w:rFonts w:ascii="Book Antiqua" w:hAnsi="Book Antiqua" w:cs="Book Antiqua"/>
          <w:i/>
          <w:iCs/>
          <w:sz w:val="24"/>
          <w:szCs w:val="24"/>
        </w:rPr>
      </w:pPr>
    </w:p>
    <w:p w14:paraId="7F49300E" w14:textId="77777777" w:rsidR="00D62318" w:rsidRPr="00C340A9" w:rsidRDefault="00D62318" w:rsidP="00D62318">
      <w:pPr>
        <w:ind w:left="360" w:hanging="360"/>
        <w:jc w:val="both"/>
        <w:rPr>
          <w:rFonts w:ascii="Book Antiqua" w:hAnsi="Book Antiqua" w:cs="Book Antiqua"/>
          <w:iCs/>
          <w:sz w:val="24"/>
          <w:szCs w:val="24"/>
        </w:rPr>
      </w:pPr>
      <w:hyperlink r:id="rId39" w:history="1">
        <w:r w:rsidRPr="004610D5">
          <w:rPr>
            <w:rStyle w:val="Hyperlink"/>
            <w:rFonts w:ascii="Book Antiqua" w:hAnsi="Book Antiqua" w:cs="Book Antiqua"/>
            <w:i/>
            <w:iCs/>
            <w:sz w:val="24"/>
            <w:szCs w:val="24"/>
          </w:rPr>
          <w:t>Abuse and Harassment Diminish Free Speech</w:t>
        </w:r>
      </w:hyperlink>
      <w:r w:rsidRPr="00C340A9">
        <w:rPr>
          <w:rFonts w:ascii="Book Antiqua" w:hAnsi="Book Antiqua" w:cs="Book Antiqua"/>
          <w:i/>
          <w:iCs/>
          <w:sz w:val="24"/>
          <w:szCs w:val="24"/>
        </w:rPr>
        <w:t xml:space="preserve">, </w:t>
      </w:r>
      <w:r w:rsidRPr="00C340A9">
        <w:rPr>
          <w:rFonts w:ascii="Book Antiqua" w:hAnsi="Book Antiqua" w:cs="Book Antiqua"/>
          <w:iCs/>
          <w:sz w:val="24"/>
          <w:szCs w:val="24"/>
        </w:rPr>
        <w:t xml:space="preserve">35 </w:t>
      </w:r>
      <w:r w:rsidRPr="00C340A9">
        <w:rPr>
          <w:rFonts w:ascii="Book Antiqua" w:hAnsi="Book Antiqua" w:cs="Book Antiqua"/>
          <w:iCs/>
          <w:smallCaps/>
          <w:sz w:val="24"/>
          <w:szCs w:val="24"/>
        </w:rPr>
        <w:t>Pace Law Review</w:t>
      </w:r>
      <w:r w:rsidRPr="00C340A9">
        <w:rPr>
          <w:rFonts w:ascii="Book Antiqua" w:hAnsi="Book Antiqua" w:cs="Book Antiqua"/>
          <w:iCs/>
          <w:sz w:val="24"/>
          <w:szCs w:val="24"/>
        </w:rPr>
        <w:t xml:space="preserve"> 1-30</w:t>
      </w:r>
    </w:p>
    <w:p w14:paraId="35C58252" w14:textId="77777777" w:rsidR="00D62318" w:rsidRPr="00C340A9" w:rsidRDefault="00D62318" w:rsidP="00D62318">
      <w:pPr>
        <w:ind w:left="360" w:hanging="360"/>
        <w:jc w:val="both"/>
        <w:rPr>
          <w:rFonts w:ascii="Book Antiqua" w:hAnsi="Book Antiqua" w:cs="Book Antiqua"/>
          <w:iCs/>
          <w:sz w:val="24"/>
          <w:szCs w:val="24"/>
        </w:rPr>
      </w:pPr>
    </w:p>
    <w:p w14:paraId="752559BB" w14:textId="77777777" w:rsidR="00D62318" w:rsidRPr="004610D5" w:rsidRDefault="00D62318" w:rsidP="00D62318">
      <w:pPr>
        <w:ind w:left="360" w:hanging="360"/>
        <w:jc w:val="both"/>
        <w:rPr>
          <w:rStyle w:val="Hyperlink"/>
          <w:rFonts w:ascii="Book Antiqua" w:hAnsi="Book Antiqua" w:cs="Book Antiqua"/>
          <w:i/>
          <w:iCs/>
          <w:sz w:val="24"/>
          <w:szCs w:val="24"/>
        </w:rPr>
      </w:pPr>
      <w:r>
        <w:rPr>
          <w:rFonts w:ascii="Book Antiqua" w:hAnsi="Book Antiqua" w:cs="Book Antiqua"/>
          <w:i/>
          <w:iCs/>
          <w:sz w:val="24"/>
          <w:szCs w:val="24"/>
        </w:rPr>
        <w:fldChar w:fldCharType="begin"/>
      </w:r>
      <w:r>
        <w:rPr>
          <w:rFonts w:ascii="Book Antiqua" w:hAnsi="Book Antiqua" w:cs="Book Antiqua"/>
          <w:i/>
          <w:iCs/>
          <w:sz w:val="24"/>
          <w:szCs w:val="24"/>
        </w:rPr>
        <w:instrText>HYPERLINK "https://brooklynworks.brooklaw.edu/cgi/viewcontent.cgi?article=2349&amp;context=faculty"</w:instrText>
      </w:r>
      <w:r>
        <w:rPr>
          <w:rFonts w:ascii="Book Antiqua" w:hAnsi="Book Antiqua" w:cs="Book Antiqua"/>
          <w:i/>
          <w:iCs/>
          <w:sz w:val="24"/>
          <w:szCs w:val="24"/>
        </w:rPr>
      </w:r>
      <w:r>
        <w:rPr>
          <w:rFonts w:ascii="Book Antiqua" w:hAnsi="Book Antiqua" w:cs="Book Antiqua"/>
          <w:i/>
          <w:iCs/>
          <w:sz w:val="24"/>
          <w:szCs w:val="24"/>
        </w:rPr>
        <w:fldChar w:fldCharType="separate"/>
      </w:r>
      <w:r w:rsidRPr="004610D5">
        <w:rPr>
          <w:rStyle w:val="Hyperlink"/>
          <w:rFonts w:ascii="Book Antiqua" w:hAnsi="Book Antiqua" w:cs="Book Antiqua"/>
          <w:i/>
          <w:iCs/>
          <w:sz w:val="24"/>
          <w:szCs w:val="24"/>
        </w:rPr>
        <w:t>Themes, Doctrine, and Pedagogy in the 2013-14 National Health Law Moot Court Competition</w:t>
      </w:r>
    </w:p>
    <w:p w14:paraId="34F041E3" w14:textId="77777777" w:rsidR="00D62318" w:rsidRPr="00C340A9" w:rsidRDefault="00D62318" w:rsidP="00D62318">
      <w:pPr>
        <w:ind w:left="360"/>
        <w:jc w:val="both"/>
        <w:rPr>
          <w:rFonts w:ascii="Book Antiqua" w:hAnsi="Book Antiqua" w:cs="Book Antiqua"/>
          <w:iCs/>
          <w:sz w:val="24"/>
          <w:szCs w:val="24"/>
        </w:rPr>
      </w:pPr>
      <w:r w:rsidRPr="004610D5">
        <w:rPr>
          <w:rStyle w:val="Hyperlink"/>
          <w:rFonts w:ascii="Book Antiqua" w:hAnsi="Book Antiqua" w:cs="Book Antiqua"/>
          <w:i/>
          <w:iCs/>
          <w:sz w:val="24"/>
          <w:szCs w:val="24"/>
        </w:rPr>
        <w:t>Problem</w:t>
      </w:r>
      <w:r>
        <w:rPr>
          <w:rFonts w:ascii="Book Antiqua" w:hAnsi="Book Antiqua" w:cs="Book Antiqua"/>
          <w:i/>
          <w:iCs/>
          <w:sz w:val="24"/>
          <w:szCs w:val="24"/>
        </w:rPr>
        <w:fldChar w:fldCharType="end"/>
      </w:r>
      <w:r w:rsidRPr="00C340A9">
        <w:rPr>
          <w:rFonts w:ascii="Book Antiqua" w:hAnsi="Book Antiqua" w:cs="Book Antiqua"/>
          <w:iCs/>
          <w:sz w:val="24"/>
          <w:szCs w:val="24"/>
        </w:rPr>
        <w:t xml:space="preserve">, 35 </w:t>
      </w:r>
      <w:r w:rsidRPr="00C340A9">
        <w:rPr>
          <w:rFonts w:ascii="Book Antiqua" w:hAnsi="Book Antiqua" w:cs="Book Antiqua"/>
          <w:iCs/>
          <w:smallCaps/>
          <w:sz w:val="24"/>
          <w:szCs w:val="24"/>
        </w:rPr>
        <w:t>American Journal of Legal Medicine</w:t>
      </w:r>
      <w:r w:rsidRPr="00C340A9">
        <w:rPr>
          <w:rFonts w:ascii="Book Antiqua" w:hAnsi="Book Antiqua" w:cs="Book Antiqua"/>
          <w:iCs/>
          <w:sz w:val="24"/>
          <w:szCs w:val="24"/>
        </w:rPr>
        <w:t xml:space="preserve"> 345-84 (includes problem)</w:t>
      </w:r>
    </w:p>
    <w:p w14:paraId="001C6B20" w14:textId="77777777" w:rsidR="00D62318" w:rsidRPr="00C340A9" w:rsidRDefault="00D62318" w:rsidP="00D62318">
      <w:pPr>
        <w:ind w:left="360" w:hanging="360"/>
        <w:jc w:val="both"/>
        <w:rPr>
          <w:rFonts w:ascii="Book Antiqua" w:hAnsi="Book Antiqua" w:cs="Book Antiqua"/>
          <w:iCs/>
          <w:sz w:val="24"/>
          <w:szCs w:val="24"/>
        </w:rPr>
      </w:pPr>
    </w:p>
    <w:p w14:paraId="5D464CF1" w14:textId="77777777" w:rsidR="00D62318" w:rsidRPr="00C340A9" w:rsidRDefault="00D62318" w:rsidP="00D62318">
      <w:pPr>
        <w:ind w:left="360" w:hanging="360"/>
        <w:rPr>
          <w:rFonts w:ascii="Book Antiqua" w:hAnsi="Book Antiqua" w:cs="Book Antiqua"/>
          <w:sz w:val="24"/>
          <w:szCs w:val="24"/>
        </w:rPr>
      </w:pPr>
      <w:r w:rsidRPr="00C340A9">
        <w:rPr>
          <w:rFonts w:ascii="Book Antiqua" w:hAnsi="Book Antiqua" w:cs="Book Antiqua"/>
          <w:i/>
          <w:sz w:val="24"/>
          <w:szCs w:val="24"/>
        </w:rPr>
        <w:t>Restatement Of</w:t>
      </w:r>
      <w:r w:rsidRPr="00C340A9">
        <w:rPr>
          <w:rFonts w:ascii="Book Antiqua" w:hAnsi="Book Antiqua" w:cs="Book Antiqua"/>
          <w:sz w:val="24"/>
          <w:szCs w:val="24"/>
        </w:rPr>
        <w:t xml:space="preserve"> …, 79:2 </w:t>
      </w:r>
      <w:r w:rsidRPr="00C340A9">
        <w:rPr>
          <w:rFonts w:ascii="Book Antiqua" w:hAnsi="Book Antiqua" w:cs="Book Antiqua"/>
          <w:smallCaps/>
          <w:sz w:val="24"/>
          <w:szCs w:val="24"/>
        </w:rPr>
        <w:t>Brooklyn Law Review</w:t>
      </w:r>
      <w:r w:rsidRPr="00C340A9">
        <w:rPr>
          <w:rFonts w:ascii="Book Antiqua" w:hAnsi="Book Antiqua" w:cs="Book Antiqua"/>
          <w:sz w:val="24"/>
          <w:szCs w:val="24"/>
        </w:rPr>
        <w:t xml:space="preserve"> (edited symposium)</w:t>
      </w:r>
    </w:p>
    <w:p w14:paraId="6D029ABB" w14:textId="77777777" w:rsidR="00D62318" w:rsidRPr="00C340A9" w:rsidRDefault="00D62318" w:rsidP="00D62318">
      <w:pPr>
        <w:ind w:left="360" w:hanging="360"/>
        <w:jc w:val="both"/>
        <w:rPr>
          <w:rFonts w:ascii="Book Antiqua" w:hAnsi="Book Antiqua" w:cs="Book Antiqua"/>
          <w:i/>
          <w:iCs/>
          <w:sz w:val="24"/>
          <w:szCs w:val="24"/>
        </w:rPr>
      </w:pPr>
    </w:p>
    <w:p w14:paraId="17F6F6B7" w14:textId="77777777" w:rsidR="00D62318" w:rsidRPr="00C340A9" w:rsidRDefault="00D62318" w:rsidP="00D62318">
      <w:pPr>
        <w:ind w:left="360" w:hanging="360"/>
        <w:jc w:val="both"/>
        <w:rPr>
          <w:rFonts w:ascii="Book Antiqua" w:hAnsi="Book Antiqua" w:cs="Book Antiqua"/>
          <w:iCs/>
          <w:sz w:val="24"/>
          <w:szCs w:val="24"/>
        </w:rPr>
      </w:pPr>
      <w:hyperlink r:id="rId40" w:history="1">
        <w:r w:rsidRPr="004610D5">
          <w:rPr>
            <w:rStyle w:val="Hyperlink"/>
            <w:rFonts w:ascii="Book Antiqua" w:hAnsi="Book Antiqua" w:cs="Book Antiqua"/>
            <w:i/>
            <w:iCs/>
            <w:sz w:val="24"/>
            <w:szCs w:val="24"/>
          </w:rPr>
          <w:t>Onlookers Tell an Extraordinary Entity What to Do</w:t>
        </w:r>
      </w:hyperlink>
      <w:r w:rsidRPr="00C340A9">
        <w:rPr>
          <w:rFonts w:ascii="Book Antiqua" w:hAnsi="Book Antiqua" w:cs="Book Antiqua"/>
          <w:iCs/>
          <w:sz w:val="24"/>
          <w:szCs w:val="24"/>
        </w:rPr>
        <w:t xml:space="preserve">, 79 </w:t>
      </w:r>
      <w:r w:rsidRPr="00C340A9">
        <w:rPr>
          <w:rFonts w:ascii="Book Antiqua" w:hAnsi="Book Antiqua" w:cs="Book Antiqua"/>
          <w:iCs/>
          <w:smallCaps/>
          <w:sz w:val="24"/>
          <w:szCs w:val="24"/>
        </w:rPr>
        <w:t>Brooklyn Law Review</w:t>
      </w:r>
      <w:r w:rsidRPr="00C340A9">
        <w:rPr>
          <w:rFonts w:ascii="Book Antiqua" w:hAnsi="Book Antiqua" w:cs="Book Antiqua"/>
          <w:iCs/>
          <w:sz w:val="24"/>
          <w:szCs w:val="24"/>
        </w:rPr>
        <w:t xml:space="preserve"> 381-96 </w:t>
      </w:r>
    </w:p>
    <w:p w14:paraId="78638AD7" w14:textId="77777777" w:rsidR="00D62318" w:rsidRPr="00C340A9" w:rsidRDefault="00D62318" w:rsidP="00D62318">
      <w:pPr>
        <w:ind w:left="360" w:hanging="360"/>
        <w:rPr>
          <w:rFonts w:ascii="Book Antiqua" w:hAnsi="Book Antiqua" w:cs="Book Antiqua"/>
          <w:sz w:val="24"/>
          <w:szCs w:val="24"/>
        </w:rPr>
      </w:pPr>
    </w:p>
    <w:p w14:paraId="1DD25B6F" w14:textId="77777777" w:rsidR="00D62318" w:rsidRPr="00C340A9" w:rsidRDefault="00D62318" w:rsidP="00D62318">
      <w:pPr>
        <w:ind w:left="360" w:hanging="360"/>
        <w:rPr>
          <w:rFonts w:ascii="Book Antiqua" w:hAnsi="Book Antiqua" w:cs="Book Antiqua"/>
          <w:sz w:val="24"/>
          <w:szCs w:val="24"/>
        </w:rPr>
      </w:pPr>
      <w:hyperlink r:id="rId41" w:history="1">
        <w:r w:rsidRPr="00566EE3">
          <w:rPr>
            <w:rStyle w:val="Hyperlink"/>
            <w:rFonts w:ascii="Book Antiqua" w:hAnsi="Book Antiqua" w:cs="Book Antiqua"/>
            <w:i/>
            <w:sz w:val="24"/>
            <w:szCs w:val="24"/>
          </w:rPr>
          <w:t>Toking on Rule 1.2(d)</w:t>
        </w:r>
      </w:hyperlink>
      <w:r w:rsidRPr="00C340A9">
        <w:rPr>
          <w:rFonts w:ascii="Book Antiqua" w:hAnsi="Book Antiqua" w:cs="Book Antiqua"/>
          <w:sz w:val="24"/>
          <w:szCs w:val="24"/>
        </w:rPr>
        <w:t>, LegalEthicsForum.com, January 8, 2014</w:t>
      </w:r>
    </w:p>
    <w:p w14:paraId="2A0A7895" w14:textId="77777777" w:rsidR="00D62318" w:rsidRPr="00C340A9" w:rsidRDefault="00D62318" w:rsidP="00D62318">
      <w:pPr>
        <w:ind w:left="360"/>
        <w:rPr>
          <w:rFonts w:ascii="Book Antiqua" w:hAnsi="Book Antiqua" w:cs="Book Antiqua"/>
          <w:sz w:val="24"/>
          <w:szCs w:val="24"/>
        </w:rPr>
      </w:pPr>
    </w:p>
    <w:p w14:paraId="6EC0BC00"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2013</w:t>
      </w:r>
    </w:p>
    <w:p w14:paraId="72F93DF7" w14:textId="77777777" w:rsidR="00D62318" w:rsidRPr="00C340A9" w:rsidRDefault="00D62318" w:rsidP="00D62318">
      <w:pPr>
        <w:ind w:left="360" w:hanging="360"/>
        <w:rPr>
          <w:rFonts w:ascii="Book Antiqua" w:hAnsi="Book Antiqua" w:cs="Book Antiqua"/>
          <w:smallCaps/>
          <w:sz w:val="24"/>
          <w:szCs w:val="24"/>
        </w:rPr>
      </w:pPr>
    </w:p>
    <w:p w14:paraId="5ECB1135" w14:textId="77777777" w:rsidR="00D62318" w:rsidRPr="00C340A9" w:rsidRDefault="00D62318" w:rsidP="00D62318">
      <w:pPr>
        <w:ind w:left="360" w:hanging="360"/>
        <w:rPr>
          <w:rFonts w:ascii="Book Antiqua" w:hAnsi="Book Antiqua" w:cs="Book Antiqua"/>
          <w:sz w:val="24"/>
          <w:szCs w:val="24"/>
        </w:rPr>
      </w:pPr>
      <w:r w:rsidRPr="002F13A5">
        <w:rPr>
          <w:rFonts w:ascii="Book Antiqua" w:hAnsi="Book Antiqua" w:cs="Book Antiqua"/>
          <w:smallCaps/>
          <w:sz w:val="24"/>
          <w:szCs w:val="24"/>
        </w:rPr>
        <w:t>Understanding Torts</w:t>
      </w:r>
      <w:r w:rsidRPr="002F13A5">
        <w:rPr>
          <w:rFonts w:ascii="Book Antiqua" w:hAnsi="Book Antiqua" w:cs="Book Antiqua"/>
          <w:sz w:val="24"/>
          <w:szCs w:val="24"/>
        </w:rPr>
        <w:t xml:space="preserve"> (with John L. Diamond &amp; Lawrence C. Levine) (5</w:t>
      </w:r>
      <w:r w:rsidRPr="002F13A5">
        <w:rPr>
          <w:rFonts w:ascii="Book Antiqua" w:hAnsi="Book Antiqua" w:cs="Book Antiqua"/>
          <w:sz w:val="24"/>
          <w:szCs w:val="24"/>
          <w:vertAlign w:val="superscript"/>
        </w:rPr>
        <w:t>th</w:t>
      </w:r>
      <w:r w:rsidRPr="002F13A5">
        <w:rPr>
          <w:rFonts w:ascii="Book Antiqua" w:hAnsi="Book Antiqua" w:cs="Book Antiqua"/>
          <w:sz w:val="24"/>
          <w:szCs w:val="24"/>
        </w:rPr>
        <w:t xml:space="preserve"> ed.)</w:t>
      </w:r>
    </w:p>
    <w:p w14:paraId="2F600E6C" w14:textId="77777777" w:rsidR="00D62318" w:rsidRPr="00C340A9" w:rsidRDefault="00D62318" w:rsidP="00D62318">
      <w:pPr>
        <w:ind w:left="360" w:hanging="360"/>
        <w:jc w:val="both"/>
        <w:rPr>
          <w:rFonts w:ascii="Book Antiqua" w:hAnsi="Book Antiqua" w:cs="Book Antiqua"/>
          <w:i/>
          <w:iCs/>
          <w:sz w:val="24"/>
          <w:szCs w:val="24"/>
        </w:rPr>
      </w:pPr>
    </w:p>
    <w:p w14:paraId="13161BDB" w14:textId="77777777" w:rsidR="00D62318" w:rsidRPr="00C340A9" w:rsidRDefault="00D62318" w:rsidP="00D62318">
      <w:pPr>
        <w:ind w:left="360" w:hanging="360"/>
        <w:jc w:val="both"/>
        <w:rPr>
          <w:rFonts w:ascii="Book Antiqua" w:hAnsi="Book Antiqua" w:cs="Book Antiqua"/>
          <w:iCs/>
          <w:sz w:val="24"/>
          <w:szCs w:val="24"/>
        </w:rPr>
      </w:pPr>
      <w:hyperlink r:id="rId42" w:history="1">
        <w:r w:rsidRPr="004610D5">
          <w:rPr>
            <w:rStyle w:val="Hyperlink"/>
            <w:rFonts w:ascii="Book Antiqua" w:hAnsi="Book Antiqua" w:cs="Book Antiqua"/>
            <w:i/>
            <w:iCs/>
            <w:sz w:val="24"/>
            <w:szCs w:val="24"/>
          </w:rPr>
          <w:t>The Trouble with Regulating Microfinance</w:t>
        </w:r>
      </w:hyperlink>
      <w:r w:rsidRPr="00C340A9">
        <w:rPr>
          <w:rFonts w:ascii="Book Antiqua" w:hAnsi="Book Antiqua" w:cs="Book Antiqua"/>
          <w:i/>
          <w:iCs/>
          <w:sz w:val="24"/>
          <w:szCs w:val="24"/>
        </w:rPr>
        <w:t>,</w:t>
      </w:r>
      <w:r w:rsidRPr="00C340A9">
        <w:rPr>
          <w:rFonts w:ascii="Book Antiqua" w:hAnsi="Book Antiqua" w:cs="Book Antiqua"/>
          <w:iCs/>
          <w:sz w:val="24"/>
          <w:szCs w:val="24"/>
        </w:rPr>
        <w:t xml:space="preserve"> 35 </w:t>
      </w:r>
      <w:r w:rsidRPr="00C340A9">
        <w:rPr>
          <w:rFonts w:ascii="Book Antiqua" w:hAnsi="Book Antiqua" w:cs="Book Antiqua"/>
          <w:iCs/>
          <w:smallCaps/>
          <w:sz w:val="24"/>
          <w:szCs w:val="24"/>
        </w:rPr>
        <w:t>U. Hawai’i Law Review</w:t>
      </w:r>
      <w:r w:rsidRPr="00C340A9">
        <w:rPr>
          <w:rFonts w:ascii="Book Antiqua" w:hAnsi="Book Antiqua" w:cs="Book Antiqua"/>
          <w:iCs/>
          <w:sz w:val="24"/>
          <w:szCs w:val="24"/>
        </w:rPr>
        <w:t xml:space="preserve"> 1-49 </w:t>
      </w:r>
    </w:p>
    <w:p w14:paraId="52375322" w14:textId="77777777" w:rsidR="00D62318" w:rsidRPr="00C340A9" w:rsidRDefault="00D62318" w:rsidP="00D62318">
      <w:pPr>
        <w:ind w:left="360" w:hanging="360"/>
        <w:jc w:val="both"/>
        <w:rPr>
          <w:rFonts w:ascii="Book Antiqua" w:hAnsi="Book Antiqua" w:cs="Book Antiqua"/>
          <w:i/>
          <w:iCs/>
          <w:sz w:val="24"/>
          <w:szCs w:val="24"/>
        </w:rPr>
      </w:pPr>
    </w:p>
    <w:p w14:paraId="2F7D307F" w14:textId="77777777" w:rsidR="00D62318" w:rsidRPr="00C340A9" w:rsidRDefault="00D62318" w:rsidP="00D62318">
      <w:pPr>
        <w:ind w:left="360" w:hanging="360"/>
        <w:jc w:val="both"/>
        <w:rPr>
          <w:rFonts w:ascii="Book Antiqua" w:hAnsi="Book Antiqua" w:cs="Book Antiqua"/>
          <w:iCs/>
          <w:sz w:val="24"/>
          <w:szCs w:val="24"/>
        </w:rPr>
      </w:pPr>
      <w:hyperlink r:id="rId43" w:history="1">
        <w:r w:rsidRPr="00420093">
          <w:rPr>
            <w:rStyle w:val="Hyperlink"/>
            <w:rFonts w:ascii="Book Antiqua" w:hAnsi="Book Antiqua" w:cs="Book Antiqua"/>
            <w:i/>
            <w:iCs/>
            <w:sz w:val="24"/>
            <w:szCs w:val="24"/>
          </w:rPr>
          <w:t>Voluntary Recalls</w:t>
        </w:r>
      </w:hyperlink>
      <w:r w:rsidRPr="00C340A9">
        <w:rPr>
          <w:rFonts w:ascii="Book Antiqua" w:hAnsi="Book Antiqua" w:cs="Book Antiqua"/>
          <w:i/>
          <w:iCs/>
          <w:sz w:val="24"/>
          <w:szCs w:val="24"/>
        </w:rPr>
        <w:t>,</w:t>
      </w:r>
      <w:r w:rsidRPr="00C340A9">
        <w:rPr>
          <w:rFonts w:ascii="Book Antiqua" w:hAnsi="Book Antiqua" w:cs="Book Antiqua"/>
          <w:iCs/>
          <w:sz w:val="24"/>
          <w:szCs w:val="24"/>
        </w:rPr>
        <w:t xml:space="preserve"> 2013 </w:t>
      </w:r>
      <w:r w:rsidRPr="00C340A9">
        <w:rPr>
          <w:rFonts w:ascii="Book Antiqua" w:hAnsi="Book Antiqua" w:cs="Book Antiqua"/>
          <w:iCs/>
          <w:smallCaps/>
          <w:sz w:val="24"/>
          <w:szCs w:val="24"/>
        </w:rPr>
        <w:t>University of Chicago Legal Forum</w:t>
      </w:r>
      <w:r w:rsidRPr="00C340A9">
        <w:rPr>
          <w:rFonts w:ascii="Book Antiqua" w:hAnsi="Book Antiqua" w:cs="Book Antiqua"/>
          <w:iCs/>
          <w:sz w:val="24"/>
          <w:szCs w:val="24"/>
        </w:rPr>
        <w:t xml:space="preserve"> 359-407 </w:t>
      </w:r>
    </w:p>
    <w:p w14:paraId="70BA3640" w14:textId="77777777" w:rsidR="00D62318" w:rsidRPr="00C340A9" w:rsidRDefault="00D62318" w:rsidP="00D62318">
      <w:pPr>
        <w:ind w:left="360" w:hanging="360"/>
        <w:rPr>
          <w:rFonts w:ascii="Book Antiqua" w:hAnsi="Book Antiqua" w:cs="Book Antiqua"/>
          <w:i/>
          <w:iCs/>
          <w:sz w:val="24"/>
          <w:szCs w:val="24"/>
        </w:rPr>
      </w:pPr>
    </w:p>
    <w:p w14:paraId="32C02558" w14:textId="77777777" w:rsidR="00D62318" w:rsidRPr="00C340A9" w:rsidRDefault="00D62318" w:rsidP="00D62318">
      <w:pPr>
        <w:ind w:left="360" w:hanging="360"/>
        <w:rPr>
          <w:rFonts w:ascii="Book Antiqua" w:hAnsi="Book Antiqua" w:cs="Book Antiqua"/>
          <w:iCs/>
          <w:sz w:val="24"/>
          <w:szCs w:val="24"/>
        </w:rPr>
      </w:pPr>
      <w:hyperlink r:id="rId44" w:history="1">
        <w:r w:rsidRPr="00420093">
          <w:rPr>
            <w:rStyle w:val="Hyperlink"/>
            <w:rFonts w:ascii="Book Antiqua" w:hAnsi="Book Antiqua" w:cs="Book Antiqua"/>
            <w:i/>
            <w:iCs/>
            <w:sz w:val="24"/>
            <w:szCs w:val="24"/>
          </w:rPr>
          <w:t>What’s Wrong with Stereotyping?</w:t>
        </w:r>
      </w:hyperlink>
      <w:r w:rsidRPr="00C340A9">
        <w:rPr>
          <w:rFonts w:ascii="Book Antiqua" w:hAnsi="Book Antiqua" w:cs="Book Antiqua"/>
          <w:iCs/>
          <w:sz w:val="24"/>
          <w:szCs w:val="24"/>
        </w:rPr>
        <w:t xml:space="preserve">, 55 </w:t>
      </w:r>
      <w:r w:rsidRPr="00C340A9">
        <w:rPr>
          <w:rFonts w:ascii="Book Antiqua" w:hAnsi="Book Antiqua" w:cs="Book Antiqua"/>
          <w:iCs/>
          <w:smallCaps/>
          <w:sz w:val="24"/>
          <w:szCs w:val="24"/>
        </w:rPr>
        <w:t>Arizona Law Review</w:t>
      </w:r>
      <w:r w:rsidRPr="00C340A9">
        <w:rPr>
          <w:rFonts w:ascii="Book Antiqua" w:hAnsi="Book Antiqua" w:cs="Book Antiqua"/>
          <w:iCs/>
          <w:sz w:val="24"/>
          <w:szCs w:val="24"/>
        </w:rPr>
        <w:t xml:space="preserve"> 655-721 (2013) (</w:t>
      </w:r>
      <w:r w:rsidRPr="00C340A9">
        <w:rPr>
          <w:rFonts w:ascii="Book Antiqua" w:hAnsi="Book Antiqua" w:cs="Book Antiqua"/>
          <w:iCs/>
          <w:sz w:val="24"/>
          <w:szCs w:val="24"/>
          <w:u w:val="single"/>
        </w:rPr>
        <w:t>cited in</w:t>
      </w:r>
      <w:r w:rsidRPr="00C340A9">
        <w:rPr>
          <w:rFonts w:ascii="Book Antiqua" w:hAnsi="Book Antiqua" w:cs="Book Antiqua"/>
          <w:iCs/>
          <w:sz w:val="24"/>
          <w:szCs w:val="24"/>
        </w:rPr>
        <w:t xml:space="preserve"> </w:t>
      </w:r>
    </w:p>
    <w:p w14:paraId="1065709F" w14:textId="77777777" w:rsidR="00D62318" w:rsidRPr="00C340A9" w:rsidRDefault="00D62318" w:rsidP="00D62318">
      <w:pPr>
        <w:ind w:left="360"/>
        <w:rPr>
          <w:rFonts w:ascii="Book Antiqua" w:hAnsi="Book Antiqua" w:cs="Book Antiqua"/>
          <w:iCs/>
          <w:sz w:val="24"/>
          <w:szCs w:val="24"/>
        </w:rPr>
      </w:pPr>
      <w:r w:rsidRPr="00C340A9">
        <w:rPr>
          <w:rFonts w:ascii="Book Antiqua" w:hAnsi="Book Antiqua" w:cs="Book Antiqua"/>
          <w:iCs/>
          <w:sz w:val="24"/>
          <w:szCs w:val="24"/>
        </w:rPr>
        <w:t>G.M.M. ex rel. Hernandez-Adams v. Kimpson, 116 F. Supp. 3d 126 (E.D.N.Y. 2015))</w:t>
      </w:r>
    </w:p>
    <w:p w14:paraId="1E9E3A76" w14:textId="77777777" w:rsidR="00D62318" w:rsidRPr="00C340A9" w:rsidRDefault="00D62318" w:rsidP="00D62318">
      <w:pPr>
        <w:ind w:left="360"/>
        <w:rPr>
          <w:rFonts w:ascii="Book Antiqua" w:hAnsi="Book Antiqua" w:cs="Book Antiqua"/>
          <w:iCs/>
          <w:sz w:val="24"/>
          <w:szCs w:val="24"/>
        </w:rPr>
      </w:pPr>
    </w:p>
    <w:p w14:paraId="37358B46" w14:textId="77777777" w:rsidR="00D62318" w:rsidRPr="00C340A9" w:rsidRDefault="00D62318" w:rsidP="00D62318">
      <w:pPr>
        <w:ind w:left="360"/>
        <w:rPr>
          <w:rFonts w:ascii="Book Antiqua" w:hAnsi="Book Antiqua" w:cs="Book Antiqua"/>
          <w:iCs/>
          <w:sz w:val="24"/>
          <w:szCs w:val="24"/>
        </w:rPr>
      </w:pPr>
    </w:p>
    <w:p w14:paraId="1C2CBE12" w14:textId="77777777" w:rsidR="00D62318" w:rsidRPr="00C340A9" w:rsidRDefault="00D62318" w:rsidP="00D62318">
      <w:pPr>
        <w:ind w:left="360" w:hanging="360"/>
        <w:jc w:val="center"/>
        <w:rPr>
          <w:rFonts w:ascii="Book Antiqua" w:hAnsi="Book Antiqua" w:cs="Book Antiqua"/>
          <w:iCs/>
          <w:sz w:val="24"/>
          <w:szCs w:val="24"/>
        </w:rPr>
      </w:pPr>
      <w:r w:rsidRPr="00C340A9">
        <w:rPr>
          <w:rFonts w:ascii="Book Antiqua" w:hAnsi="Book Antiqua" w:cs="Book Antiqua"/>
          <w:iCs/>
          <w:sz w:val="24"/>
          <w:szCs w:val="24"/>
        </w:rPr>
        <w:t>2012</w:t>
      </w:r>
    </w:p>
    <w:p w14:paraId="7B847082" w14:textId="77777777" w:rsidR="00D62318" w:rsidRDefault="00D62318" w:rsidP="00D62318">
      <w:pPr>
        <w:ind w:left="360" w:hanging="360"/>
        <w:jc w:val="both"/>
        <w:rPr>
          <w:rFonts w:ascii="Book Antiqua" w:hAnsi="Book Antiqua" w:cs="Book Antiqua"/>
          <w:i/>
          <w:iCs/>
          <w:sz w:val="24"/>
          <w:szCs w:val="24"/>
        </w:rPr>
      </w:pPr>
    </w:p>
    <w:p w14:paraId="22DD1F5E" w14:textId="77777777" w:rsidR="00D62318" w:rsidRPr="00C340A9" w:rsidRDefault="00D62318" w:rsidP="00D62318">
      <w:pPr>
        <w:ind w:left="360" w:hanging="360"/>
        <w:jc w:val="both"/>
        <w:rPr>
          <w:rFonts w:ascii="Book Antiqua" w:hAnsi="Book Antiqua" w:cs="Book Antiqua"/>
          <w:iCs/>
          <w:sz w:val="24"/>
          <w:szCs w:val="24"/>
        </w:rPr>
      </w:pPr>
      <w:hyperlink r:id="rId45" w:history="1">
        <w:r w:rsidRPr="00420093">
          <w:rPr>
            <w:rStyle w:val="Hyperlink"/>
            <w:rFonts w:ascii="Book Antiqua" w:hAnsi="Book Antiqua" w:cs="Book Antiqua"/>
            <w:i/>
            <w:iCs/>
            <w:sz w:val="24"/>
            <w:szCs w:val="24"/>
          </w:rPr>
          <w:t>Real Remedies for Virtual Injuries</w:t>
        </w:r>
      </w:hyperlink>
      <w:r w:rsidRPr="00C340A9">
        <w:rPr>
          <w:rFonts w:ascii="Book Antiqua" w:hAnsi="Book Antiqua" w:cs="Book Antiqua"/>
          <w:i/>
          <w:iCs/>
          <w:sz w:val="24"/>
          <w:szCs w:val="24"/>
        </w:rPr>
        <w:t xml:space="preserve">, </w:t>
      </w:r>
      <w:r w:rsidRPr="00C340A9">
        <w:rPr>
          <w:rFonts w:ascii="Book Antiqua" w:hAnsi="Book Antiqua" w:cs="Book Antiqua"/>
          <w:iCs/>
          <w:sz w:val="24"/>
          <w:szCs w:val="24"/>
        </w:rPr>
        <w:t xml:space="preserve">90 </w:t>
      </w:r>
      <w:r w:rsidRPr="00C340A9">
        <w:rPr>
          <w:rFonts w:ascii="Book Antiqua" w:hAnsi="Book Antiqua" w:cs="Book Antiqua"/>
          <w:iCs/>
          <w:smallCaps/>
          <w:sz w:val="24"/>
          <w:szCs w:val="24"/>
        </w:rPr>
        <w:t>North Carolina Law Review</w:t>
      </w:r>
      <w:r w:rsidRPr="00C340A9">
        <w:rPr>
          <w:rFonts w:ascii="Book Antiqua" w:hAnsi="Book Antiqua" w:cs="Book Antiqua"/>
          <w:iCs/>
          <w:sz w:val="24"/>
          <w:szCs w:val="24"/>
        </w:rPr>
        <w:t xml:space="preserve"> 1457-90 </w:t>
      </w:r>
    </w:p>
    <w:p w14:paraId="1809219B" w14:textId="77777777" w:rsidR="00D62318" w:rsidRPr="00C340A9" w:rsidRDefault="00D62318" w:rsidP="00D62318">
      <w:pPr>
        <w:ind w:left="360" w:hanging="360"/>
        <w:jc w:val="both"/>
        <w:rPr>
          <w:rFonts w:ascii="Book Antiqua" w:hAnsi="Book Antiqua" w:cs="Book Antiqua"/>
          <w:iCs/>
          <w:sz w:val="24"/>
          <w:szCs w:val="24"/>
        </w:rPr>
      </w:pPr>
    </w:p>
    <w:p w14:paraId="315B0396" w14:textId="77777777" w:rsidR="00D62318" w:rsidRPr="00C340A9" w:rsidRDefault="00D62318" w:rsidP="00D62318">
      <w:pPr>
        <w:ind w:left="360" w:hanging="360"/>
        <w:jc w:val="both"/>
        <w:rPr>
          <w:rFonts w:ascii="Book Antiqua" w:hAnsi="Book Antiqua" w:cs="Book Antiqua"/>
          <w:iCs/>
          <w:sz w:val="24"/>
          <w:szCs w:val="24"/>
        </w:rPr>
      </w:pPr>
      <w:r w:rsidRPr="00C340A9">
        <w:rPr>
          <w:rFonts w:ascii="Book Antiqua" w:hAnsi="Book Antiqua" w:cs="Book Antiqua"/>
          <w:iCs/>
          <w:sz w:val="24"/>
          <w:szCs w:val="24"/>
        </w:rPr>
        <w:t>“</w:t>
      </w:r>
      <w:r w:rsidRPr="00C340A9">
        <w:rPr>
          <w:rFonts w:ascii="Book Antiqua" w:hAnsi="Book Antiqua" w:cs="Book Antiqua"/>
          <w:i/>
          <w:iCs/>
          <w:sz w:val="24"/>
          <w:szCs w:val="24"/>
        </w:rPr>
        <w:t>Real Remedies</w:t>
      </w:r>
      <w:r w:rsidRPr="00C340A9">
        <w:rPr>
          <w:rFonts w:ascii="Book Antiqua" w:hAnsi="Book Antiqua" w:cs="Book Antiqua"/>
          <w:iCs/>
          <w:sz w:val="24"/>
          <w:szCs w:val="24"/>
        </w:rPr>
        <w:t>”</w:t>
      </w:r>
      <w:r>
        <w:rPr>
          <w:rFonts w:ascii="Book Antiqua" w:hAnsi="Book Antiqua" w:cs="Book Antiqua"/>
          <w:iCs/>
          <w:sz w:val="24"/>
          <w:szCs w:val="24"/>
        </w:rPr>
        <w:t xml:space="preserve"> </w:t>
      </w:r>
      <w:r w:rsidRPr="00C340A9">
        <w:rPr>
          <w:rFonts w:ascii="Book Antiqua" w:hAnsi="Book Antiqua" w:cs="Book Antiqua"/>
          <w:iCs/>
          <w:sz w:val="24"/>
          <w:szCs w:val="24"/>
        </w:rPr>
        <w:t xml:space="preserve">revised and abbreviated for the alumni magazine </w:t>
      </w:r>
      <w:r w:rsidRPr="00C340A9">
        <w:rPr>
          <w:rFonts w:ascii="Book Antiqua" w:hAnsi="Book Antiqua" w:cs="Book Antiqua"/>
          <w:i/>
          <w:iCs/>
          <w:sz w:val="24"/>
          <w:szCs w:val="24"/>
        </w:rPr>
        <w:t>BLS Law Notes</w:t>
      </w:r>
      <w:r w:rsidRPr="00C340A9">
        <w:rPr>
          <w:rFonts w:ascii="Book Antiqua" w:hAnsi="Book Antiqua" w:cs="Book Antiqua"/>
          <w:iCs/>
          <w:sz w:val="24"/>
          <w:szCs w:val="24"/>
        </w:rPr>
        <w:t xml:space="preserve">, fall 2012, p. 28 </w:t>
      </w:r>
    </w:p>
    <w:p w14:paraId="0BA567E3" w14:textId="77777777" w:rsidR="00D62318" w:rsidRPr="00C340A9" w:rsidRDefault="00D62318" w:rsidP="00D62318">
      <w:pPr>
        <w:ind w:left="360" w:hanging="360"/>
        <w:rPr>
          <w:rFonts w:ascii="Book Antiqua" w:hAnsi="Book Antiqua" w:cs="Book Antiqua"/>
          <w:sz w:val="24"/>
          <w:szCs w:val="24"/>
        </w:rPr>
      </w:pPr>
    </w:p>
    <w:p w14:paraId="638F337F" w14:textId="77777777" w:rsidR="00D62318" w:rsidRPr="00C340A9" w:rsidRDefault="00D62318" w:rsidP="00D62318">
      <w:pPr>
        <w:ind w:left="360" w:hanging="360"/>
        <w:rPr>
          <w:rFonts w:ascii="Book Antiqua" w:hAnsi="Book Antiqua" w:cs="Book Antiqua"/>
          <w:iCs/>
          <w:sz w:val="24"/>
          <w:szCs w:val="24"/>
        </w:rPr>
      </w:pPr>
      <w:hyperlink r:id="rId46" w:history="1">
        <w:r w:rsidRPr="00420093">
          <w:rPr>
            <w:rStyle w:val="Hyperlink"/>
            <w:rFonts w:ascii="Book Antiqua" w:hAnsi="Book Antiqua" w:cs="Book Antiqua"/>
            <w:i/>
            <w:iCs/>
            <w:sz w:val="24"/>
            <w:szCs w:val="24"/>
          </w:rPr>
          <w:t>Diversity May Be Justified</w:t>
        </w:r>
      </w:hyperlink>
      <w:r w:rsidRPr="00C340A9">
        <w:rPr>
          <w:rFonts w:ascii="Book Antiqua" w:hAnsi="Book Antiqua" w:cs="Book Antiqua"/>
          <w:iCs/>
          <w:sz w:val="24"/>
          <w:szCs w:val="24"/>
        </w:rPr>
        <w:t xml:space="preserve">, 64 </w:t>
      </w:r>
      <w:r w:rsidRPr="00C340A9">
        <w:rPr>
          <w:rFonts w:ascii="Book Antiqua" w:hAnsi="Book Antiqua" w:cs="Book Antiqua"/>
          <w:iCs/>
          <w:smallCaps/>
          <w:sz w:val="24"/>
          <w:szCs w:val="24"/>
        </w:rPr>
        <w:t>Hastings Law Journal</w:t>
      </w:r>
      <w:r w:rsidRPr="00C340A9">
        <w:rPr>
          <w:rFonts w:ascii="Book Antiqua" w:hAnsi="Book Antiqua" w:cs="Book Antiqua"/>
          <w:iCs/>
          <w:sz w:val="24"/>
          <w:szCs w:val="24"/>
        </w:rPr>
        <w:t xml:space="preserve"> 201-55 (2012) (</w:t>
      </w:r>
      <w:r w:rsidRPr="00C340A9">
        <w:rPr>
          <w:rFonts w:ascii="Book Antiqua" w:hAnsi="Book Antiqua" w:cs="Book Antiqua"/>
          <w:iCs/>
          <w:sz w:val="24"/>
          <w:szCs w:val="24"/>
          <w:u w:val="single"/>
        </w:rPr>
        <w:t>cited in</w:t>
      </w:r>
      <w:r w:rsidRPr="00C340A9">
        <w:rPr>
          <w:rFonts w:ascii="Book Antiqua" w:hAnsi="Book Antiqua" w:cs="Book Antiqua"/>
          <w:iCs/>
          <w:sz w:val="24"/>
          <w:szCs w:val="24"/>
        </w:rPr>
        <w:t xml:space="preserve"> G.M.M. ex rel. Hernandez-Adams v. Kimpson, 116 F. Supp. 3d 126 (E.D.N.Y. 2015))</w:t>
      </w:r>
    </w:p>
    <w:p w14:paraId="07B78CA5" w14:textId="77777777" w:rsidR="00D62318" w:rsidRPr="00C340A9" w:rsidRDefault="00D62318" w:rsidP="00D62318">
      <w:pPr>
        <w:ind w:left="360" w:hanging="360"/>
        <w:rPr>
          <w:rFonts w:ascii="Book Antiqua" w:hAnsi="Book Antiqua" w:cs="Book Antiqua"/>
          <w:sz w:val="24"/>
          <w:szCs w:val="24"/>
        </w:rPr>
      </w:pPr>
    </w:p>
    <w:p w14:paraId="279B52EF" w14:textId="77777777" w:rsidR="00D62318" w:rsidRPr="00C340A9" w:rsidRDefault="00D62318" w:rsidP="00D62318">
      <w:pPr>
        <w:ind w:left="360" w:hanging="360"/>
        <w:rPr>
          <w:rFonts w:ascii="Book Antiqua" w:hAnsi="Book Antiqua" w:cs="Book Antiqua"/>
          <w:sz w:val="24"/>
          <w:szCs w:val="24"/>
        </w:rPr>
      </w:pPr>
      <w:hyperlink r:id="rId47" w:history="1">
        <w:r w:rsidRPr="00253505">
          <w:rPr>
            <w:rStyle w:val="Hyperlink"/>
            <w:rFonts w:ascii="Book Antiqua" w:hAnsi="Book Antiqua" w:cs="Book Antiqua"/>
            <w:sz w:val="24"/>
            <w:szCs w:val="24"/>
          </w:rPr>
          <w:t xml:space="preserve">LegalEthicsForum.com, Symposium on Legal Education’s Response to the Economic Realities Facing the Profession: two essays: </w:t>
        </w:r>
        <w:r w:rsidRPr="00253505">
          <w:rPr>
            <w:rStyle w:val="Hyperlink"/>
            <w:rFonts w:ascii="Book Antiqua" w:hAnsi="Book Antiqua" w:cs="Book Antiqua"/>
            <w:i/>
            <w:sz w:val="24"/>
            <w:szCs w:val="24"/>
          </w:rPr>
          <w:t>Downturn Awareness in Class</w:t>
        </w:r>
      </w:hyperlink>
      <w:r w:rsidRPr="00C340A9">
        <w:rPr>
          <w:rFonts w:ascii="Book Antiqua" w:hAnsi="Book Antiqua" w:cs="Book Antiqua"/>
          <w:sz w:val="24"/>
          <w:szCs w:val="24"/>
        </w:rPr>
        <w:t xml:space="preserve"> (February 6)</w:t>
      </w:r>
    </w:p>
    <w:p w14:paraId="0CC96F1F"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and </w:t>
      </w:r>
      <w:hyperlink r:id="rId48" w:history="1">
        <w:r w:rsidRPr="00253505">
          <w:rPr>
            <w:rStyle w:val="Hyperlink"/>
            <w:rFonts w:ascii="Book Antiqua" w:hAnsi="Book Antiqua" w:cs="Book Antiqua"/>
            <w:i/>
            <w:sz w:val="24"/>
            <w:szCs w:val="24"/>
          </w:rPr>
          <w:t>American Law Professors as the 99%, Fortunate Division</w:t>
        </w:r>
      </w:hyperlink>
      <w:r w:rsidRPr="00C340A9">
        <w:rPr>
          <w:rFonts w:ascii="Book Antiqua" w:hAnsi="Book Antiqua" w:cs="Book Antiqua"/>
          <w:sz w:val="24"/>
          <w:szCs w:val="24"/>
        </w:rPr>
        <w:t xml:space="preserve"> (February 8) </w:t>
      </w:r>
    </w:p>
    <w:p w14:paraId="26B8B900" w14:textId="77777777" w:rsidR="00D62318" w:rsidRPr="00C340A9" w:rsidRDefault="00D62318" w:rsidP="00D62318">
      <w:pPr>
        <w:ind w:left="360" w:hanging="360"/>
        <w:jc w:val="both"/>
        <w:rPr>
          <w:rFonts w:ascii="Book Antiqua" w:hAnsi="Book Antiqua" w:cs="Book Antiqua"/>
          <w:iCs/>
          <w:sz w:val="24"/>
          <w:szCs w:val="24"/>
        </w:rPr>
      </w:pPr>
    </w:p>
    <w:p w14:paraId="179E0C72" w14:textId="77777777" w:rsidR="00D62318" w:rsidRPr="00C340A9" w:rsidRDefault="00D62318" w:rsidP="00D62318">
      <w:pPr>
        <w:ind w:left="360" w:hanging="360"/>
        <w:jc w:val="center"/>
        <w:rPr>
          <w:rFonts w:ascii="Book Antiqua" w:hAnsi="Book Antiqua" w:cs="Book Antiqua"/>
          <w:iCs/>
          <w:sz w:val="24"/>
          <w:szCs w:val="24"/>
        </w:rPr>
      </w:pPr>
      <w:r w:rsidRPr="00C340A9">
        <w:rPr>
          <w:rFonts w:ascii="Book Antiqua" w:hAnsi="Book Antiqua" w:cs="Book Antiqua"/>
          <w:iCs/>
          <w:sz w:val="24"/>
          <w:szCs w:val="24"/>
        </w:rPr>
        <w:t>2011</w:t>
      </w:r>
    </w:p>
    <w:p w14:paraId="255023EB" w14:textId="77777777" w:rsidR="00D62318" w:rsidRPr="00C340A9" w:rsidRDefault="00D62318" w:rsidP="00D62318">
      <w:pPr>
        <w:ind w:left="360" w:hanging="360"/>
        <w:jc w:val="both"/>
        <w:rPr>
          <w:rFonts w:ascii="Book Antiqua" w:hAnsi="Book Antiqua" w:cs="Book Antiqua"/>
          <w:iCs/>
          <w:sz w:val="24"/>
          <w:szCs w:val="24"/>
        </w:rPr>
      </w:pPr>
    </w:p>
    <w:p w14:paraId="0E7EB22F" w14:textId="77777777" w:rsidR="00D62318" w:rsidRPr="00C340A9" w:rsidRDefault="00D62318" w:rsidP="00D62318">
      <w:pPr>
        <w:ind w:left="360" w:hanging="360"/>
        <w:jc w:val="both"/>
        <w:rPr>
          <w:rFonts w:ascii="Book Antiqua" w:hAnsi="Book Antiqua" w:cs="Book Antiqua"/>
          <w:i/>
          <w:iCs/>
          <w:sz w:val="24"/>
          <w:szCs w:val="24"/>
        </w:rPr>
      </w:pPr>
      <w:hyperlink r:id="rId49" w:history="1">
        <w:r w:rsidRPr="00420093">
          <w:rPr>
            <w:rStyle w:val="Hyperlink"/>
            <w:rFonts w:ascii="Book Antiqua" w:hAnsi="Book Antiqua" w:cs="Book Antiqua"/>
            <w:i/>
            <w:iCs/>
            <w:sz w:val="24"/>
            <w:szCs w:val="24"/>
          </w:rPr>
          <w:t>Toward More Parsimony and Transparency for “the Essentials of Marriage,”</w:t>
        </w:r>
      </w:hyperlink>
    </w:p>
    <w:p w14:paraId="2D867750" w14:textId="77777777" w:rsidR="00D62318" w:rsidRPr="00C340A9" w:rsidRDefault="00D62318" w:rsidP="00D62318">
      <w:pPr>
        <w:ind w:left="360"/>
        <w:jc w:val="both"/>
        <w:rPr>
          <w:rFonts w:ascii="Book Antiqua" w:hAnsi="Book Antiqua" w:cs="Book Antiqua"/>
          <w:i/>
          <w:iCs/>
          <w:sz w:val="24"/>
          <w:szCs w:val="24"/>
        </w:rPr>
      </w:pPr>
      <w:r w:rsidRPr="00C340A9">
        <w:rPr>
          <w:rFonts w:ascii="Book Antiqua" w:hAnsi="Book Antiqua" w:cs="Book Antiqua"/>
          <w:smallCaps/>
          <w:sz w:val="24"/>
          <w:szCs w:val="24"/>
        </w:rPr>
        <w:t>2011 Michigan State Law Review</w:t>
      </w:r>
      <w:r w:rsidRPr="00C340A9">
        <w:rPr>
          <w:rFonts w:ascii="Book Antiqua" w:hAnsi="Book Antiqua" w:cs="Book Antiqua"/>
          <w:i/>
          <w:iCs/>
          <w:sz w:val="24"/>
          <w:szCs w:val="24"/>
        </w:rPr>
        <w:t xml:space="preserve"> </w:t>
      </w:r>
      <w:r w:rsidRPr="00C340A9">
        <w:rPr>
          <w:rFonts w:ascii="Book Antiqua" w:hAnsi="Book Antiqua" w:cs="Book Antiqua"/>
          <w:iCs/>
          <w:sz w:val="24"/>
          <w:szCs w:val="24"/>
        </w:rPr>
        <w:t xml:space="preserve">83-137 </w:t>
      </w:r>
      <w:r w:rsidRPr="00C340A9">
        <w:rPr>
          <w:rFonts w:ascii="Book Antiqua" w:hAnsi="Book Antiqua" w:cs="Book Antiqua"/>
          <w:i/>
          <w:iCs/>
          <w:sz w:val="24"/>
          <w:szCs w:val="24"/>
        </w:rPr>
        <w:t xml:space="preserve"> </w:t>
      </w:r>
    </w:p>
    <w:p w14:paraId="1A9C016B" w14:textId="77777777" w:rsidR="00D62318" w:rsidRPr="00C340A9" w:rsidRDefault="00D62318" w:rsidP="00D62318">
      <w:pPr>
        <w:ind w:left="360" w:hanging="360"/>
        <w:jc w:val="both"/>
        <w:rPr>
          <w:rFonts w:ascii="Book Antiqua" w:hAnsi="Book Antiqua" w:cs="Book Antiqua"/>
          <w:i/>
          <w:iCs/>
          <w:sz w:val="24"/>
          <w:szCs w:val="24"/>
        </w:rPr>
      </w:pPr>
    </w:p>
    <w:p w14:paraId="6DEF390A" w14:textId="77777777" w:rsidR="00D62318" w:rsidRPr="00C340A9" w:rsidRDefault="00D62318" w:rsidP="00D62318">
      <w:pPr>
        <w:ind w:left="360" w:hanging="360"/>
        <w:jc w:val="both"/>
        <w:rPr>
          <w:rFonts w:ascii="Book Antiqua" w:hAnsi="Book Antiqua" w:cs="Book Antiqua"/>
          <w:sz w:val="24"/>
          <w:szCs w:val="24"/>
        </w:rPr>
      </w:pPr>
      <w:hyperlink r:id="rId50" w:history="1">
        <w:r w:rsidRPr="00420093">
          <w:rPr>
            <w:rStyle w:val="Hyperlink"/>
            <w:rFonts w:ascii="Book Antiqua" w:hAnsi="Book Antiqua" w:cs="Book Antiqua"/>
            <w:i/>
            <w:iCs/>
            <w:sz w:val="24"/>
            <w:szCs w:val="24"/>
          </w:rPr>
          <w:t>The 2x2 Matrix of Tort Reform’s Distributions,</w:t>
        </w:r>
      </w:hyperlink>
      <w:r w:rsidRPr="00C340A9">
        <w:rPr>
          <w:rFonts w:ascii="Book Antiqua" w:hAnsi="Book Antiqua" w:cs="Book Antiqua"/>
          <w:i/>
          <w:iCs/>
          <w:sz w:val="24"/>
          <w:szCs w:val="24"/>
        </w:rPr>
        <w:t xml:space="preserve"> </w:t>
      </w:r>
    </w:p>
    <w:p w14:paraId="0D6C264D" w14:textId="77777777" w:rsidR="00D62318" w:rsidRPr="00C340A9" w:rsidRDefault="00D62318" w:rsidP="00D62318">
      <w:pPr>
        <w:ind w:left="360"/>
        <w:jc w:val="both"/>
        <w:rPr>
          <w:rFonts w:ascii="Book Antiqua" w:hAnsi="Book Antiqua" w:cs="Book Antiqua"/>
          <w:sz w:val="24"/>
          <w:szCs w:val="24"/>
        </w:rPr>
      </w:pPr>
      <w:r w:rsidRPr="00C340A9">
        <w:rPr>
          <w:rFonts w:ascii="Book Antiqua" w:hAnsi="Book Antiqua" w:cs="Book Antiqua"/>
          <w:sz w:val="24"/>
          <w:szCs w:val="24"/>
        </w:rPr>
        <w:t xml:space="preserve">60 </w:t>
      </w:r>
      <w:r w:rsidRPr="00C340A9">
        <w:rPr>
          <w:rFonts w:ascii="Book Antiqua" w:hAnsi="Book Antiqua" w:cs="Book Antiqua"/>
          <w:smallCaps/>
          <w:sz w:val="24"/>
          <w:szCs w:val="24"/>
        </w:rPr>
        <w:t>De Paul Law Review</w:t>
      </w:r>
      <w:r w:rsidRPr="00C340A9">
        <w:rPr>
          <w:rFonts w:ascii="Book Antiqua" w:hAnsi="Book Antiqua" w:cs="Book Antiqua"/>
          <w:sz w:val="24"/>
          <w:szCs w:val="24"/>
        </w:rPr>
        <w:t xml:space="preserve"> 278-310 </w:t>
      </w:r>
    </w:p>
    <w:p w14:paraId="09062095" w14:textId="77777777" w:rsidR="00D62318" w:rsidRPr="00C340A9" w:rsidRDefault="00D62318" w:rsidP="00D62318">
      <w:pPr>
        <w:ind w:left="360" w:hanging="360"/>
        <w:jc w:val="both"/>
        <w:rPr>
          <w:rFonts w:ascii="Book Antiqua" w:hAnsi="Book Antiqua" w:cs="Book Antiqua"/>
          <w:i/>
          <w:iCs/>
          <w:sz w:val="24"/>
          <w:szCs w:val="24"/>
        </w:rPr>
      </w:pPr>
    </w:p>
    <w:p w14:paraId="4B1CA7FB" w14:textId="77777777" w:rsidR="00D62318" w:rsidRPr="00C340A9" w:rsidRDefault="00D62318" w:rsidP="00D62318">
      <w:pPr>
        <w:ind w:left="360" w:hanging="360"/>
        <w:jc w:val="both"/>
        <w:rPr>
          <w:rFonts w:ascii="Book Antiqua" w:hAnsi="Book Antiqua" w:cs="Book Antiqua"/>
          <w:sz w:val="24"/>
          <w:szCs w:val="24"/>
        </w:rPr>
      </w:pPr>
      <w:hyperlink r:id="rId51" w:history="1">
        <w:r w:rsidRPr="00420093">
          <w:rPr>
            <w:rStyle w:val="Hyperlink"/>
            <w:rFonts w:ascii="Book Antiqua" w:hAnsi="Book Antiqua" w:cs="Book Antiqua"/>
            <w:i/>
            <w:iCs/>
            <w:sz w:val="24"/>
            <w:szCs w:val="24"/>
          </w:rPr>
          <w:t>Reparations, Microfinance, and Gender: A Plan, With Strategies for Implementation,</w:t>
        </w:r>
      </w:hyperlink>
      <w:r w:rsidRPr="00C340A9">
        <w:rPr>
          <w:rFonts w:ascii="Book Antiqua" w:hAnsi="Book Antiqua" w:cs="Book Antiqua"/>
          <w:sz w:val="24"/>
          <w:szCs w:val="24"/>
        </w:rPr>
        <w:t xml:space="preserve"> </w:t>
      </w:r>
    </w:p>
    <w:p w14:paraId="25651656" w14:textId="77777777" w:rsidR="00D62318" w:rsidRDefault="00D62318" w:rsidP="00D62318">
      <w:pPr>
        <w:ind w:left="360"/>
        <w:jc w:val="both"/>
        <w:rPr>
          <w:rFonts w:ascii="Book Antiqua" w:hAnsi="Book Antiqua" w:cs="Book Antiqua"/>
          <w:sz w:val="24"/>
          <w:szCs w:val="24"/>
        </w:rPr>
      </w:pPr>
      <w:r w:rsidRPr="00C340A9">
        <w:rPr>
          <w:rFonts w:ascii="Book Antiqua" w:hAnsi="Book Antiqua" w:cs="Book Antiqua"/>
          <w:sz w:val="24"/>
          <w:szCs w:val="24"/>
        </w:rPr>
        <w:t xml:space="preserve">44 </w:t>
      </w:r>
      <w:r w:rsidRPr="00C340A9">
        <w:rPr>
          <w:rFonts w:ascii="Book Antiqua" w:hAnsi="Book Antiqua" w:cs="Book Antiqua"/>
          <w:smallCaps/>
          <w:sz w:val="24"/>
          <w:szCs w:val="24"/>
        </w:rPr>
        <w:t>Cornell International Law Journal 75-113</w:t>
      </w:r>
      <w:r w:rsidRPr="00C340A9">
        <w:rPr>
          <w:rFonts w:ascii="Book Antiqua" w:hAnsi="Book Antiqua" w:cs="Book Antiqua"/>
          <w:sz w:val="24"/>
          <w:szCs w:val="24"/>
        </w:rPr>
        <w:t xml:space="preserve"> (with Hans Dieter Seibel)</w:t>
      </w:r>
    </w:p>
    <w:p w14:paraId="642CB615"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2010</w:t>
      </w:r>
    </w:p>
    <w:p w14:paraId="22524209" w14:textId="77777777" w:rsidR="00D62318" w:rsidRPr="00C340A9" w:rsidRDefault="00D62318" w:rsidP="00D62318">
      <w:pPr>
        <w:ind w:left="360" w:hanging="360"/>
        <w:rPr>
          <w:rFonts w:ascii="Book Antiqua" w:hAnsi="Book Antiqua" w:cs="Book Antiqua"/>
          <w:sz w:val="24"/>
          <w:szCs w:val="24"/>
        </w:rPr>
      </w:pPr>
    </w:p>
    <w:p w14:paraId="48BC1728" w14:textId="77777777" w:rsidR="00D62318" w:rsidRDefault="00D62318" w:rsidP="00D62318">
      <w:pPr>
        <w:ind w:left="360" w:hanging="360"/>
        <w:rPr>
          <w:rFonts w:ascii="Book Antiqua" w:hAnsi="Book Antiqua" w:cs="Book Antiqua"/>
          <w:sz w:val="24"/>
          <w:szCs w:val="24"/>
        </w:rPr>
      </w:pPr>
      <w:r w:rsidRPr="00C340A9">
        <w:rPr>
          <w:rFonts w:ascii="Book Antiqua" w:hAnsi="Book Antiqua" w:cs="Book Antiqua"/>
          <w:smallCaps/>
          <w:sz w:val="24"/>
          <w:szCs w:val="24"/>
        </w:rPr>
        <w:t>Understanding Torts</w:t>
      </w:r>
      <w:r w:rsidRPr="00C340A9">
        <w:rPr>
          <w:rFonts w:ascii="Book Antiqua" w:hAnsi="Book Antiqua" w:cs="Book Antiqua"/>
          <w:sz w:val="24"/>
          <w:szCs w:val="24"/>
        </w:rPr>
        <w:t xml:space="preserve"> (with John L. Diamond &amp; Lawrence C. Levine) (4</w:t>
      </w:r>
      <w:r w:rsidRPr="00C340A9">
        <w:rPr>
          <w:rFonts w:ascii="Book Antiqua" w:hAnsi="Book Antiqua" w:cs="Book Antiqua"/>
          <w:sz w:val="24"/>
          <w:szCs w:val="24"/>
          <w:vertAlign w:val="superscript"/>
        </w:rPr>
        <w:t>th</w:t>
      </w:r>
      <w:r w:rsidRPr="00C340A9">
        <w:rPr>
          <w:rFonts w:ascii="Book Antiqua" w:hAnsi="Book Antiqua" w:cs="Book Antiqua"/>
          <w:sz w:val="24"/>
          <w:szCs w:val="24"/>
        </w:rPr>
        <w:t xml:space="preserve"> ed.)</w:t>
      </w:r>
    </w:p>
    <w:p w14:paraId="76281195" w14:textId="77777777" w:rsidR="00F952B0" w:rsidRPr="00C340A9" w:rsidRDefault="00F952B0" w:rsidP="00D62318">
      <w:pPr>
        <w:ind w:left="360" w:hanging="360"/>
        <w:rPr>
          <w:rFonts w:ascii="Book Antiqua" w:hAnsi="Book Antiqua" w:cs="Book Antiqua"/>
          <w:sz w:val="24"/>
          <w:szCs w:val="24"/>
        </w:rPr>
      </w:pPr>
    </w:p>
    <w:p w14:paraId="5C2E71E4" w14:textId="77777777" w:rsidR="00D62318" w:rsidRPr="00C340A9" w:rsidRDefault="00D62318" w:rsidP="00D62318">
      <w:pPr>
        <w:ind w:left="360" w:hanging="360"/>
        <w:rPr>
          <w:rFonts w:ascii="Book Antiqua" w:hAnsi="Book Antiqua" w:cs="Book Antiqua"/>
          <w:sz w:val="24"/>
          <w:szCs w:val="24"/>
        </w:rPr>
      </w:pPr>
      <w:r w:rsidRPr="00C340A9">
        <w:rPr>
          <w:rFonts w:ascii="Book Antiqua" w:hAnsi="Book Antiqua" w:cs="Book Antiqua"/>
          <w:smallCaps/>
          <w:sz w:val="24"/>
          <w:szCs w:val="24"/>
        </w:rPr>
        <w:t>Questions &amp; Answers: Torts (</w:t>
      </w:r>
      <w:r w:rsidRPr="00C340A9">
        <w:rPr>
          <w:rFonts w:ascii="Book Antiqua" w:hAnsi="Book Antiqua" w:cs="Book Antiqua"/>
          <w:sz w:val="24"/>
          <w:szCs w:val="24"/>
        </w:rPr>
        <w:t>2d ed.) (with David P. Leonard)</w:t>
      </w:r>
    </w:p>
    <w:p w14:paraId="7CD431BC" w14:textId="77777777" w:rsidR="00D62318" w:rsidRPr="00C340A9" w:rsidRDefault="00D62318" w:rsidP="00D62318">
      <w:pPr>
        <w:ind w:left="360" w:hanging="360"/>
        <w:rPr>
          <w:rFonts w:ascii="Book Antiqua" w:hAnsi="Book Antiqua" w:cs="Book Antiqua"/>
          <w:sz w:val="24"/>
          <w:szCs w:val="24"/>
        </w:rPr>
      </w:pPr>
    </w:p>
    <w:p w14:paraId="7384E770" w14:textId="77777777" w:rsidR="00D62318" w:rsidRPr="00C340A9" w:rsidRDefault="00D62318" w:rsidP="00D62318">
      <w:pPr>
        <w:ind w:left="360" w:hanging="360"/>
        <w:jc w:val="both"/>
        <w:rPr>
          <w:rFonts w:ascii="Book Antiqua" w:hAnsi="Book Antiqua" w:cs="Book Antiqua"/>
          <w:sz w:val="24"/>
          <w:szCs w:val="24"/>
        </w:rPr>
      </w:pPr>
      <w:hyperlink r:id="rId52" w:history="1">
        <w:r w:rsidRPr="00AF3ADF">
          <w:rPr>
            <w:rStyle w:val="Hyperlink"/>
            <w:rFonts w:ascii="Book Antiqua" w:hAnsi="Book Antiqua" w:cs="Book Antiqua"/>
            <w:i/>
            <w:iCs/>
            <w:sz w:val="24"/>
            <w:szCs w:val="24"/>
          </w:rPr>
          <w:t xml:space="preserve">Civil Rights Violations = Broken Windows: </w:t>
        </w:r>
        <w:r w:rsidRPr="00AF3ADF">
          <w:rPr>
            <w:rStyle w:val="Hyperlink"/>
            <w:rFonts w:ascii="Book Antiqua" w:hAnsi="Book Antiqua" w:cs="Book Antiqua"/>
            <w:sz w:val="24"/>
            <w:szCs w:val="24"/>
          </w:rPr>
          <w:t>De Minimis Curet Lex</w:t>
        </w:r>
      </w:hyperlink>
      <w:r w:rsidRPr="00C340A9">
        <w:rPr>
          <w:rFonts w:ascii="Book Antiqua" w:hAnsi="Book Antiqua" w:cs="Book Antiqua"/>
          <w:sz w:val="24"/>
          <w:szCs w:val="24"/>
        </w:rPr>
        <w:t xml:space="preserve">, </w:t>
      </w:r>
    </w:p>
    <w:p w14:paraId="4CAFB47D" w14:textId="77777777" w:rsidR="00D62318" w:rsidRPr="00C340A9" w:rsidRDefault="00D62318" w:rsidP="00D62318">
      <w:pPr>
        <w:tabs>
          <w:tab w:val="center" w:pos="4860"/>
        </w:tabs>
        <w:ind w:left="360" w:hanging="360"/>
        <w:jc w:val="both"/>
        <w:rPr>
          <w:rFonts w:ascii="Book Antiqua" w:hAnsi="Book Antiqua" w:cs="Book Antiqua"/>
          <w:sz w:val="24"/>
          <w:szCs w:val="24"/>
        </w:rPr>
      </w:pPr>
      <w:r w:rsidRPr="00C340A9">
        <w:rPr>
          <w:rFonts w:ascii="Book Antiqua" w:hAnsi="Book Antiqua" w:cs="Book Antiqua"/>
          <w:sz w:val="24"/>
          <w:szCs w:val="24"/>
        </w:rPr>
        <w:tab/>
        <w:t xml:space="preserve">62 </w:t>
      </w:r>
      <w:r w:rsidRPr="00C340A9">
        <w:rPr>
          <w:rFonts w:ascii="Book Antiqua" w:hAnsi="Book Antiqua" w:cs="Book Antiqua"/>
          <w:smallCaps/>
          <w:sz w:val="24"/>
          <w:szCs w:val="24"/>
        </w:rPr>
        <w:t xml:space="preserve">Florida Law Review </w:t>
      </w:r>
      <w:r w:rsidRPr="00C340A9">
        <w:rPr>
          <w:rFonts w:ascii="Book Antiqua" w:hAnsi="Book Antiqua" w:cs="Book Antiqua"/>
          <w:sz w:val="24"/>
          <w:szCs w:val="24"/>
        </w:rPr>
        <w:t xml:space="preserve">895-950 </w:t>
      </w:r>
    </w:p>
    <w:p w14:paraId="0BAC028B" w14:textId="77777777" w:rsidR="00D62318" w:rsidRPr="00C340A9" w:rsidRDefault="00D62318" w:rsidP="00D62318">
      <w:pPr>
        <w:tabs>
          <w:tab w:val="center" w:pos="4860"/>
        </w:tabs>
        <w:ind w:left="360" w:hanging="360"/>
        <w:jc w:val="both"/>
        <w:rPr>
          <w:rFonts w:ascii="Book Antiqua" w:hAnsi="Book Antiqua" w:cs="Book Antiqua"/>
          <w:sz w:val="24"/>
          <w:szCs w:val="24"/>
        </w:rPr>
      </w:pPr>
    </w:p>
    <w:p w14:paraId="60EA4DE2" w14:textId="77777777" w:rsidR="00D62318" w:rsidRPr="00C340A9" w:rsidRDefault="00D62318" w:rsidP="00D62318">
      <w:pPr>
        <w:ind w:left="360" w:hanging="360"/>
        <w:jc w:val="both"/>
        <w:rPr>
          <w:rFonts w:ascii="Book Antiqua" w:hAnsi="Book Antiqua" w:cs="Book Antiqua"/>
          <w:sz w:val="24"/>
          <w:szCs w:val="24"/>
        </w:rPr>
      </w:pPr>
      <w:hyperlink r:id="rId53" w:history="1">
        <w:r w:rsidRPr="00AF3ADF">
          <w:rPr>
            <w:rStyle w:val="Hyperlink"/>
            <w:rFonts w:ascii="Book Antiqua" w:hAnsi="Book Antiqua" w:cs="Book Antiqua"/>
            <w:i/>
            <w:iCs/>
            <w:sz w:val="24"/>
            <w:szCs w:val="24"/>
          </w:rPr>
          <w:t>“A Little Happier”: David Leonard as Co-Author</w:t>
        </w:r>
        <w:r w:rsidRPr="00AF3ADF">
          <w:rPr>
            <w:rStyle w:val="Hyperlink"/>
            <w:rFonts w:ascii="Book Antiqua" w:hAnsi="Book Antiqua" w:cs="Book Antiqua"/>
            <w:sz w:val="24"/>
            <w:szCs w:val="24"/>
          </w:rPr>
          <w:t>,</w:t>
        </w:r>
      </w:hyperlink>
      <w:r w:rsidRPr="00C340A9">
        <w:rPr>
          <w:rFonts w:ascii="Book Antiqua" w:hAnsi="Book Antiqua" w:cs="Book Antiqua"/>
          <w:sz w:val="24"/>
          <w:szCs w:val="24"/>
        </w:rPr>
        <w:t xml:space="preserve"> </w:t>
      </w:r>
    </w:p>
    <w:p w14:paraId="17BACA92" w14:textId="77777777" w:rsidR="00D62318" w:rsidRPr="00C340A9" w:rsidRDefault="00D62318" w:rsidP="00D62318">
      <w:pPr>
        <w:ind w:left="360"/>
        <w:jc w:val="both"/>
        <w:rPr>
          <w:rFonts w:ascii="Book Antiqua" w:hAnsi="Book Antiqua" w:cs="Book Antiqua"/>
          <w:sz w:val="24"/>
          <w:szCs w:val="24"/>
        </w:rPr>
      </w:pPr>
      <w:r w:rsidRPr="00C340A9">
        <w:rPr>
          <w:rFonts w:ascii="Book Antiqua" w:hAnsi="Book Antiqua" w:cs="Book Antiqua"/>
          <w:sz w:val="24"/>
          <w:szCs w:val="24"/>
        </w:rPr>
        <w:t xml:space="preserve">43 </w:t>
      </w:r>
      <w:r w:rsidRPr="00C340A9">
        <w:rPr>
          <w:rFonts w:ascii="Book Antiqua" w:hAnsi="Book Antiqua" w:cs="Book Antiqua"/>
          <w:smallCaps/>
          <w:sz w:val="24"/>
          <w:szCs w:val="24"/>
        </w:rPr>
        <w:t xml:space="preserve">Loyola L.A. Law Review </w:t>
      </w:r>
      <w:r w:rsidRPr="00C340A9">
        <w:rPr>
          <w:rFonts w:ascii="Book Antiqua" w:hAnsi="Book Antiqua" w:cs="Book Antiqua"/>
          <w:sz w:val="24"/>
          <w:szCs w:val="24"/>
        </w:rPr>
        <w:t>727-31 (tribute)</w:t>
      </w:r>
    </w:p>
    <w:p w14:paraId="73F9F2FE" w14:textId="77777777" w:rsidR="00D62318" w:rsidRPr="00C340A9" w:rsidRDefault="00D62318" w:rsidP="00D62318">
      <w:pPr>
        <w:ind w:left="360"/>
        <w:jc w:val="both"/>
        <w:rPr>
          <w:rFonts w:ascii="Book Antiqua" w:hAnsi="Book Antiqua" w:cs="Book Antiqua"/>
          <w:sz w:val="24"/>
          <w:szCs w:val="24"/>
        </w:rPr>
      </w:pPr>
    </w:p>
    <w:p w14:paraId="56EBDDB4" w14:textId="77777777" w:rsidR="00D62318" w:rsidRPr="00C340A9" w:rsidRDefault="00D62318" w:rsidP="00D62318">
      <w:pPr>
        <w:tabs>
          <w:tab w:val="center" w:pos="4860"/>
        </w:tabs>
        <w:ind w:left="360" w:hanging="360"/>
        <w:jc w:val="both"/>
        <w:rPr>
          <w:rFonts w:ascii="Book Antiqua" w:hAnsi="Book Antiqua" w:cs="Book Antiqua"/>
          <w:sz w:val="24"/>
          <w:szCs w:val="24"/>
        </w:rPr>
      </w:pPr>
      <w:hyperlink r:id="rId54" w:history="1">
        <w:r w:rsidRPr="00AF3ADF">
          <w:rPr>
            <w:rStyle w:val="Hyperlink"/>
            <w:rFonts w:ascii="Book Antiqua" w:hAnsi="Book Antiqua" w:cs="Book Antiqua"/>
            <w:i/>
            <w:iCs/>
            <w:sz w:val="24"/>
            <w:szCs w:val="24"/>
          </w:rPr>
          <w:t>Teaching Torts: Rivalry as Pedagogy</w:t>
        </w:r>
        <w:r w:rsidRPr="00AF3ADF">
          <w:rPr>
            <w:rStyle w:val="Hyperlink"/>
            <w:rFonts w:ascii="Book Antiqua" w:hAnsi="Book Antiqua" w:cs="Book Antiqua"/>
            <w:sz w:val="24"/>
            <w:szCs w:val="24"/>
          </w:rPr>
          <w:t>,</w:t>
        </w:r>
      </w:hyperlink>
      <w:r w:rsidRPr="00C340A9">
        <w:rPr>
          <w:rFonts w:ascii="Book Antiqua" w:hAnsi="Book Antiqua" w:cs="Book Antiqua"/>
          <w:sz w:val="24"/>
          <w:szCs w:val="24"/>
        </w:rPr>
        <w:t xml:space="preserve"> 18 </w:t>
      </w:r>
      <w:r w:rsidRPr="00C340A9">
        <w:rPr>
          <w:rFonts w:ascii="Book Antiqua" w:hAnsi="Book Antiqua" w:cs="Book Antiqua"/>
          <w:smallCaps/>
          <w:sz w:val="24"/>
          <w:szCs w:val="24"/>
        </w:rPr>
        <w:t xml:space="preserve">Torts Law Journal </w:t>
      </w:r>
      <w:r w:rsidRPr="00C340A9">
        <w:rPr>
          <w:rFonts w:ascii="Book Antiqua" w:hAnsi="Book Antiqua" w:cs="Book Antiqua"/>
          <w:sz w:val="24"/>
          <w:szCs w:val="24"/>
        </w:rPr>
        <w:t>187-201 (peer reviewed)</w:t>
      </w:r>
    </w:p>
    <w:p w14:paraId="31A51DBB" w14:textId="77777777" w:rsidR="00D62318" w:rsidRDefault="00D62318" w:rsidP="00D62318">
      <w:pPr>
        <w:tabs>
          <w:tab w:val="center" w:pos="4860"/>
        </w:tabs>
        <w:ind w:left="360" w:hanging="360"/>
        <w:jc w:val="both"/>
        <w:rPr>
          <w:rFonts w:ascii="Book Antiqua" w:hAnsi="Book Antiqua" w:cs="Book Antiqua"/>
          <w:sz w:val="24"/>
          <w:szCs w:val="24"/>
        </w:rPr>
      </w:pPr>
    </w:p>
    <w:p w14:paraId="26725285" w14:textId="77777777" w:rsidR="00D62318" w:rsidRPr="00C340A9" w:rsidRDefault="00D62318" w:rsidP="00D62318">
      <w:pPr>
        <w:ind w:left="360" w:hanging="360"/>
        <w:rPr>
          <w:rFonts w:ascii="Book Antiqua" w:hAnsi="Book Antiqua" w:cs="Book Antiqua"/>
          <w:sz w:val="24"/>
          <w:szCs w:val="24"/>
        </w:rPr>
      </w:pPr>
      <w:hyperlink r:id="rId55" w:history="1">
        <w:r w:rsidRPr="00D25CD1">
          <w:rPr>
            <w:rStyle w:val="Hyperlink"/>
            <w:rFonts w:ascii="Book Antiqua" w:hAnsi="Book Antiqua" w:cs="Book Antiqua"/>
            <w:i/>
            <w:iCs/>
            <w:sz w:val="24"/>
            <w:szCs w:val="24"/>
          </w:rPr>
          <w:t>Distributive Justice Through Tort (And Why Legal Sociologists Should Care)</w:t>
        </w:r>
        <w:r w:rsidRPr="00D25CD1">
          <w:rPr>
            <w:rStyle w:val="Hyperlink"/>
            <w:rFonts w:ascii="Book Antiqua" w:hAnsi="Book Antiqua" w:cs="Book Antiqua"/>
            <w:sz w:val="24"/>
            <w:szCs w:val="24"/>
          </w:rPr>
          <w:t>,</w:t>
        </w:r>
      </w:hyperlink>
      <w:r w:rsidRPr="00C340A9">
        <w:rPr>
          <w:rFonts w:ascii="Book Antiqua" w:hAnsi="Book Antiqua" w:cs="Book Antiqua"/>
          <w:sz w:val="24"/>
          <w:szCs w:val="24"/>
        </w:rPr>
        <w:t xml:space="preserve"> </w:t>
      </w:r>
    </w:p>
    <w:p w14:paraId="0AD48C04" w14:textId="77777777" w:rsidR="00D62318" w:rsidRPr="00C340A9" w:rsidRDefault="00D62318" w:rsidP="00D62318">
      <w:pPr>
        <w:ind w:left="360" w:right="720"/>
        <w:rPr>
          <w:rFonts w:ascii="Book Antiqua" w:hAnsi="Book Antiqua" w:cs="Book Antiqua"/>
          <w:sz w:val="24"/>
          <w:szCs w:val="24"/>
        </w:rPr>
      </w:pPr>
      <w:r w:rsidRPr="00C340A9">
        <w:rPr>
          <w:rFonts w:ascii="Book Antiqua" w:hAnsi="Book Antiqua" w:cs="Book Antiqua"/>
          <w:sz w:val="24"/>
          <w:szCs w:val="24"/>
        </w:rPr>
        <w:t xml:space="preserve">35 </w:t>
      </w:r>
      <w:r w:rsidRPr="00C340A9">
        <w:rPr>
          <w:rFonts w:ascii="Book Antiqua" w:hAnsi="Book Antiqua" w:cs="Book Antiqua"/>
          <w:smallCaps/>
          <w:sz w:val="24"/>
          <w:szCs w:val="24"/>
        </w:rPr>
        <w:t xml:space="preserve">Law and Social Inquiry 1099-1135 </w:t>
      </w:r>
      <w:r w:rsidRPr="00C340A9">
        <w:rPr>
          <w:rFonts w:ascii="Book Antiqua" w:hAnsi="Book Antiqua" w:cs="Book Antiqua"/>
          <w:sz w:val="24"/>
          <w:szCs w:val="24"/>
        </w:rPr>
        <w:t xml:space="preserve">(essay discussing </w:t>
      </w:r>
      <w:r w:rsidRPr="00C340A9">
        <w:rPr>
          <w:rFonts w:ascii="Book Antiqua" w:hAnsi="Book Antiqua" w:cs="Book Antiqua"/>
          <w:i/>
          <w:iCs/>
          <w:sz w:val="24"/>
          <w:szCs w:val="24"/>
        </w:rPr>
        <w:t xml:space="preserve">Fault Lines: Tort Law as Cultural Practice </w:t>
      </w:r>
      <w:r w:rsidRPr="00C340A9">
        <w:rPr>
          <w:rFonts w:ascii="Book Antiqua" w:hAnsi="Book Antiqua" w:cs="Book Antiqua"/>
          <w:sz w:val="24"/>
          <w:szCs w:val="24"/>
        </w:rPr>
        <w:t xml:space="preserve">(David M. Engel &amp; Michael McCann eds., 2009) and Tsachi Keren-Paz, </w:t>
      </w:r>
      <w:r w:rsidRPr="00C340A9">
        <w:rPr>
          <w:rFonts w:ascii="Book Antiqua" w:hAnsi="Book Antiqua" w:cs="Book Antiqua"/>
          <w:i/>
          <w:iCs/>
          <w:sz w:val="24"/>
          <w:szCs w:val="24"/>
        </w:rPr>
        <w:t xml:space="preserve">Torts, Egalitarianism and Distributive Justice </w:t>
      </w:r>
      <w:r w:rsidRPr="00C340A9">
        <w:rPr>
          <w:rFonts w:ascii="Book Antiqua" w:hAnsi="Book Antiqua" w:cs="Book Antiqua"/>
          <w:sz w:val="24"/>
          <w:szCs w:val="24"/>
        </w:rPr>
        <w:t>(2007))</w:t>
      </w:r>
    </w:p>
    <w:p w14:paraId="170C24D0" w14:textId="77777777" w:rsidR="00D62318" w:rsidRPr="00C340A9" w:rsidRDefault="00D62318" w:rsidP="00D62318">
      <w:pPr>
        <w:ind w:left="360" w:right="720" w:hanging="360"/>
        <w:rPr>
          <w:rFonts w:ascii="Book Antiqua" w:hAnsi="Book Antiqua" w:cs="Book Antiqua"/>
          <w:color w:val="538135"/>
          <w:sz w:val="24"/>
          <w:szCs w:val="24"/>
        </w:rPr>
      </w:pPr>
    </w:p>
    <w:p w14:paraId="47ECEB3F" w14:textId="4C3307CA" w:rsidR="00D62318" w:rsidRPr="00C340A9" w:rsidRDefault="00D62318" w:rsidP="00D62318">
      <w:pPr>
        <w:ind w:left="360" w:hanging="360"/>
        <w:rPr>
          <w:rFonts w:ascii="Book Antiqua" w:hAnsi="Book Antiqua" w:cs="Book Antiqua"/>
          <w:sz w:val="24"/>
          <w:szCs w:val="24"/>
        </w:rPr>
      </w:pPr>
      <w:hyperlink r:id="rId56" w:history="1">
        <w:r w:rsidRPr="00253505">
          <w:rPr>
            <w:rStyle w:val="Hyperlink"/>
            <w:rFonts w:ascii="Book Antiqua" w:hAnsi="Book Antiqua" w:cs="Book Antiqua"/>
            <w:i/>
            <w:iCs/>
            <w:sz w:val="24"/>
            <w:szCs w:val="24"/>
          </w:rPr>
          <w:t>Bernstein on Pervading</w:t>
        </w:r>
      </w:hyperlink>
      <w:r w:rsidRPr="00C340A9">
        <w:rPr>
          <w:rFonts w:ascii="Book Antiqua" w:hAnsi="Book Antiqua" w:cs="Book Antiqua"/>
          <w:i/>
          <w:iCs/>
          <w:sz w:val="24"/>
          <w:szCs w:val="24"/>
        </w:rPr>
        <w:t xml:space="preserve">, </w:t>
      </w:r>
      <w:r w:rsidRPr="00C340A9">
        <w:rPr>
          <w:rFonts w:ascii="Book Antiqua" w:hAnsi="Book Antiqua" w:cs="Book Antiqua"/>
          <w:sz w:val="24"/>
          <w:szCs w:val="24"/>
        </w:rPr>
        <w:t>Torts Prof blog, February 22</w:t>
      </w:r>
      <w:r w:rsidRPr="00C340A9">
        <w:rPr>
          <w:rFonts w:ascii="Book Antiqua" w:hAnsi="Book Antiqua" w:cs="Book Antiqua"/>
          <w:i/>
          <w:iCs/>
          <w:sz w:val="24"/>
          <w:szCs w:val="24"/>
        </w:rPr>
        <w:t xml:space="preserve"> (</w:t>
      </w:r>
      <w:r w:rsidRPr="00C340A9">
        <w:rPr>
          <w:rFonts w:ascii="Book Antiqua" w:hAnsi="Book Antiqua" w:cs="Book Antiqua"/>
          <w:sz w:val="24"/>
          <w:szCs w:val="24"/>
        </w:rPr>
        <w:t>solicited essay, about integrating professional responsibility issues into a torts course)</w:t>
      </w:r>
    </w:p>
    <w:p w14:paraId="6709A5C1" w14:textId="77777777" w:rsidR="00D62318" w:rsidRPr="00C340A9" w:rsidRDefault="00D62318" w:rsidP="00D62318">
      <w:pPr>
        <w:ind w:left="360"/>
        <w:rPr>
          <w:rFonts w:ascii="Book Antiqua" w:hAnsi="Book Antiqua" w:cs="Book Antiqua"/>
          <w:iCs/>
          <w:sz w:val="24"/>
          <w:szCs w:val="24"/>
        </w:rPr>
      </w:pPr>
      <w:r w:rsidRPr="00C340A9">
        <w:rPr>
          <w:rFonts w:ascii="Book Antiqua" w:hAnsi="Book Antiqua" w:cs="Book Antiqua"/>
          <w:sz w:val="24"/>
          <w:szCs w:val="24"/>
        </w:rPr>
        <w:tab/>
      </w:r>
    </w:p>
    <w:p w14:paraId="7828BD18" w14:textId="77777777" w:rsidR="00D62318" w:rsidRPr="00C340A9" w:rsidRDefault="00D62318" w:rsidP="00D62318">
      <w:pPr>
        <w:ind w:left="360" w:hanging="360"/>
        <w:jc w:val="both"/>
        <w:rPr>
          <w:rFonts w:ascii="Book Antiqua" w:hAnsi="Book Antiqua" w:cs="Book Antiqua"/>
          <w:sz w:val="24"/>
          <w:szCs w:val="24"/>
        </w:rPr>
      </w:pPr>
    </w:p>
    <w:p w14:paraId="4DEB35B5"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2009</w:t>
      </w:r>
    </w:p>
    <w:p w14:paraId="5378417C" w14:textId="77777777" w:rsidR="00D62318" w:rsidRPr="00C340A9" w:rsidRDefault="00D62318" w:rsidP="00D62318">
      <w:pPr>
        <w:ind w:left="360" w:hanging="360"/>
        <w:rPr>
          <w:rFonts w:ascii="Book Antiqua" w:hAnsi="Book Antiqua" w:cs="Book Antiqua"/>
          <w:sz w:val="24"/>
          <w:szCs w:val="24"/>
        </w:rPr>
      </w:pPr>
    </w:p>
    <w:p w14:paraId="47751EFE" w14:textId="77777777" w:rsidR="00D62318" w:rsidRPr="00C340A9" w:rsidRDefault="00D62318" w:rsidP="00D62318">
      <w:pPr>
        <w:tabs>
          <w:tab w:val="left" w:pos="-1440"/>
          <w:tab w:val="left" w:pos="-720"/>
        </w:tabs>
        <w:ind w:left="360" w:hanging="360"/>
        <w:jc w:val="both"/>
        <w:rPr>
          <w:rFonts w:ascii="Book Antiqua" w:hAnsi="Book Antiqua" w:cs="Book Antiqua"/>
          <w:sz w:val="24"/>
          <w:szCs w:val="24"/>
        </w:rPr>
      </w:pPr>
      <w:hyperlink r:id="rId57" w:history="1">
        <w:r w:rsidRPr="00D25CD1">
          <w:rPr>
            <w:rStyle w:val="Hyperlink"/>
            <w:rFonts w:ascii="Book Antiqua" w:hAnsi="Book Antiqua" w:cs="Book Antiqua"/>
            <w:i/>
            <w:iCs/>
            <w:sz w:val="24"/>
            <w:szCs w:val="24"/>
          </w:rPr>
          <w:t>Pitfalls Ahead: A Manifesto for the Training of Lawyers</w:t>
        </w:r>
        <w:r w:rsidRPr="00D25CD1">
          <w:rPr>
            <w:rStyle w:val="Hyperlink"/>
            <w:rFonts w:ascii="Book Antiqua" w:hAnsi="Book Antiqua" w:cs="Book Antiqua"/>
            <w:sz w:val="24"/>
            <w:szCs w:val="24"/>
          </w:rPr>
          <w:t>,</w:t>
        </w:r>
      </w:hyperlink>
      <w:r w:rsidRPr="00C340A9">
        <w:rPr>
          <w:rFonts w:ascii="Book Antiqua" w:hAnsi="Book Antiqua" w:cs="Book Antiqua"/>
          <w:sz w:val="24"/>
          <w:szCs w:val="24"/>
        </w:rPr>
        <w:t xml:space="preserve"> 94 </w:t>
      </w:r>
      <w:r w:rsidRPr="00C340A9">
        <w:rPr>
          <w:rFonts w:ascii="Book Antiqua" w:hAnsi="Book Antiqua" w:cs="Book Antiqua"/>
          <w:smallCaps/>
          <w:sz w:val="24"/>
          <w:szCs w:val="24"/>
        </w:rPr>
        <w:t>Cornell Law Review</w:t>
      </w:r>
      <w:r w:rsidRPr="00C340A9">
        <w:rPr>
          <w:rFonts w:ascii="Book Antiqua" w:hAnsi="Book Antiqua" w:cs="Book Antiqua"/>
          <w:sz w:val="24"/>
          <w:szCs w:val="24"/>
        </w:rPr>
        <w:t xml:space="preserve"> 479-517 </w:t>
      </w:r>
    </w:p>
    <w:p w14:paraId="0001F33A" w14:textId="5CF46E1A" w:rsidR="00D62318" w:rsidRPr="00C340A9" w:rsidRDefault="00D62318" w:rsidP="00FD1633">
      <w:pPr>
        <w:ind w:left="360"/>
        <w:jc w:val="both"/>
        <w:rPr>
          <w:rFonts w:ascii="Book Antiqua" w:hAnsi="Book Antiqua" w:cs="Book Antiqua"/>
          <w:sz w:val="24"/>
          <w:szCs w:val="24"/>
        </w:rPr>
      </w:pPr>
      <w:r w:rsidRPr="00C340A9">
        <w:rPr>
          <w:rFonts w:ascii="Book Antiqua" w:hAnsi="Book Antiqua" w:cs="Book Antiqua"/>
          <w:sz w:val="24"/>
          <w:szCs w:val="24"/>
        </w:rPr>
        <w:t>(featured in</w:t>
      </w:r>
      <w:r w:rsidR="00FD1633">
        <w:rPr>
          <w:rFonts w:ascii="Book Antiqua" w:hAnsi="Book Antiqua" w:cs="Book Antiqua"/>
          <w:sz w:val="24"/>
          <w:szCs w:val="24"/>
        </w:rPr>
        <w:t xml:space="preserve"> </w:t>
      </w:r>
      <w:hyperlink r:id="rId58" w:history="1">
        <w:r w:rsidRPr="00C94A00">
          <w:rPr>
            <w:rStyle w:val="Hyperlink"/>
            <w:rFonts w:ascii="Book Antiqua" w:hAnsi="Book Antiqua" w:cs="Book Antiqua"/>
            <w:sz w:val="24"/>
            <w:szCs w:val="24"/>
          </w:rPr>
          <w:t>Law Prof Says Students Should Be Forewarned About Practice Perils</w:t>
        </w:r>
      </w:hyperlink>
      <w:r w:rsidR="00FD1633">
        <w:rPr>
          <w:rFonts w:ascii="Book Antiqua" w:hAnsi="Book Antiqua" w:cs="Book Antiqua"/>
          <w:sz w:val="24"/>
          <w:szCs w:val="24"/>
        </w:rPr>
        <w:t>,</w:t>
      </w:r>
      <w:r w:rsidR="00FD1633" w:rsidRPr="00FD1633">
        <w:rPr>
          <w:rFonts w:ascii="Book Antiqua" w:hAnsi="Book Antiqua" w:cs="Book Antiqua"/>
          <w:i/>
          <w:iCs/>
          <w:sz w:val="24"/>
          <w:szCs w:val="24"/>
        </w:rPr>
        <w:t xml:space="preserve"> </w:t>
      </w:r>
      <w:r w:rsidR="00FD1633" w:rsidRPr="00C340A9">
        <w:rPr>
          <w:rFonts w:ascii="Book Antiqua" w:hAnsi="Book Antiqua" w:cs="Book Antiqua"/>
          <w:i/>
          <w:iCs/>
          <w:sz w:val="24"/>
          <w:szCs w:val="24"/>
        </w:rPr>
        <w:t>ABA Journal Weekly Newsletter</w:t>
      </w:r>
      <w:r w:rsidR="00FD1633" w:rsidRPr="00C340A9">
        <w:rPr>
          <w:rFonts w:ascii="Book Antiqua" w:hAnsi="Book Antiqua" w:cs="Book Antiqua"/>
          <w:sz w:val="24"/>
          <w:szCs w:val="24"/>
        </w:rPr>
        <w:t>, Sept. 25</w:t>
      </w:r>
      <w:r w:rsidRPr="00C340A9">
        <w:rPr>
          <w:rFonts w:ascii="Book Antiqua" w:hAnsi="Book Antiqua" w:cs="Book Antiqua"/>
          <w:sz w:val="24"/>
          <w:szCs w:val="24"/>
        </w:rPr>
        <w:t>)</w:t>
      </w:r>
    </w:p>
    <w:p w14:paraId="65DCB2BD" w14:textId="77777777" w:rsidR="00D62318" w:rsidRPr="00C340A9" w:rsidRDefault="00D62318" w:rsidP="00D62318">
      <w:pPr>
        <w:ind w:left="360" w:hanging="360"/>
        <w:rPr>
          <w:rFonts w:ascii="Book Antiqua" w:hAnsi="Book Antiqua" w:cs="Book Antiqua"/>
          <w:sz w:val="24"/>
          <w:szCs w:val="24"/>
        </w:rPr>
      </w:pPr>
    </w:p>
    <w:p w14:paraId="5EC1DF1E" w14:textId="1EA91C53" w:rsidR="00D62318" w:rsidRPr="00C340A9" w:rsidRDefault="00D62318" w:rsidP="00D62318">
      <w:pPr>
        <w:ind w:left="360" w:hanging="360"/>
        <w:jc w:val="both"/>
        <w:rPr>
          <w:rFonts w:ascii="Book Antiqua" w:hAnsi="Book Antiqua" w:cs="Book Antiqua"/>
          <w:sz w:val="24"/>
          <w:szCs w:val="24"/>
        </w:rPr>
      </w:pPr>
      <w:r w:rsidRPr="00C340A9">
        <w:rPr>
          <w:rFonts w:ascii="Book Antiqua" w:hAnsi="Book Antiqua" w:cs="Book Antiqua"/>
          <w:sz w:val="24"/>
          <w:szCs w:val="24"/>
        </w:rPr>
        <w:t xml:space="preserve">Editorial, </w:t>
      </w:r>
      <w:r w:rsidRPr="00C340A9">
        <w:rPr>
          <w:rFonts w:ascii="Book Antiqua" w:hAnsi="Book Antiqua" w:cs="Book Antiqua"/>
          <w:i/>
          <w:iCs/>
          <w:sz w:val="24"/>
          <w:szCs w:val="24"/>
        </w:rPr>
        <w:t>Telling Law Students What’s Ahead</w:t>
      </w:r>
      <w:r w:rsidRPr="00C340A9">
        <w:rPr>
          <w:rFonts w:ascii="Book Antiqua" w:hAnsi="Book Antiqua" w:cs="Book Antiqua"/>
          <w:sz w:val="24"/>
          <w:szCs w:val="24"/>
        </w:rPr>
        <w:t xml:space="preserve">, </w:t>
      </w:r>
      <w:r w:rsidRPr="00C340A9">
        <w:rPr>
          <w:rFonts w:ascii="Book Antiqua" w:hAnsi="Book Antiqua" w:cs="Book Antiqua"/>
          <w:smallCaps/>
          <w:sz w:val="24"/>
          <w:szCs w:val="24"/>
        </w:rPr>
        <w:t>Legal Workshop</w:t>
      </w:r>
      <w:r w:rsidRPr="00C340A9">
        <w:rPr>
          <w:rFonts w:ascii="Book Antiqua" w:hAnsi="Book Antiqua" w:cs="Book Antiqua"/>
          <w:sz w:val="24"/>
          <w:szCs w:val="24"/>
        </w:rPr>
        <w:t>, May 14</w:t>
      </w:r>
    </w:p>
    <w:p w14:paraId="4E995D29" w14:textId="77777777" w:rsidR="00D62318" w:rsidRDefault="00D62318" w:rsidP="00D62318">
      <w:pPr>
        <w:ind w:left="360" w:hanging="360"/>
      </w:pPr>
    </w:p>
    <w:p w14:paraId="6C97D0DF" w14:textId="77777777" w:rsidR="00D62318" w:rsidRPr="00C340A9" w:rsidRDefault="00D62318" w:rsidP="00D62318">
      <w:pPr>
        <w:ind w:left="360" w:hanging="360"/>
        <w:rPr>
          <w:rFonts w:ascii="Book Antiqua" w:hAnsi="Book Antiqua" w:cs="Book Antiqua"/>
          <w:sz w:val="24"/>
          <w:szCs w:val="24"/>
        </w:rPr>
      </w:pPr>
      <w:hyperlink r:id="rId59" w:history="1">
        <w:r w:rsidRPr="00D25CD1">
          <w:rPr>
            <w:rStyle w:val="Hyperlink"/>
            <w:rFonts w:ascii="Book Antiqua" w:hAnsi="Book Antiqua" w:cs="Book Antiqua"/>
            <w:i/>
            <w:iCs/>
            <w:sz w:val="24"/>
            <w:szCs w:val="24"/>
          </w:rPr>
          <w:t>Pecuniary Reparations Following National Crisis: A Convergence of Tort Theory, Microfinance, and Gender Equality</w:t>
        </w:r>
      </w:hyperlink>
      <w:r w:rsidRPr="00C340A9">
        <w:rPr>
          <w:rFonts w:ascii="Book Antiqua" w:hAnsi="Book Antiqua" w:cs="Book Antiqua"/>
          <w:i/>
          <w:iCs/>
          <w:sz w:val="24"/>
          <w:szCs w:val="24"/>
        </w:rPr>
        <w:t xml:space="preserve">, </w:t>
      </w:r>
      <w:r w:rsidRPr="00C340A9">
        <w:rPr>
          <w:rFonts w:ascii="Book Antiqua" w:hAnsi="Book Antiqua" w:cs="Book Antiqua"/>
          <w:sz w:val="24"/>
          <w:szCs w:val="24"/>
        </w:rPr>
        <w:t xml:space="preserve">31 </w:t>
      </w:r>
      <w:r w:rsidRPr="00C340A9">
        <w:rPr>
          <w:rFonts w:ascii="Book Antiqua" w:hAnsi="Book Antiqua" w:cs="Book Antiqua"/>
          <w:smallCaps/>
          <w:sz w:val="24"/>
          <w:szCs w:val="24"/>
        </w:rPr>
        <w:t>U. Pennsylvania Journal International Law</w:t>
      </w:r>
      <w:r w:rsidRPr="00C340A9">
        <w:rPr>
          <w:rFonts w:ascii="Book Antiqua" w:hAnsi="Book Antiqua" w:cs="Book Antiqua"/>
          <w:sz w:val="24"/>
          <w:szCs w:val="24"/>
        </w:rPr>
        <w:t xml:space="preserve"> 1-51 </w:t>
      </w:r>
    </w:p>
    <w:p w14:paraId="1734F932" w14:textId="77777777" w:rsidR="00D62318" w:rsidRPr="00C340A9" w:rsidRDefault="00D62318" w:rsidP="00D62318">
      <w:pPr>
        <w:ind w:left="360" w:hanging="360"/>
        <w:rPr>
          <w:rFonts w:ascii="Book Antiqua" w:hAnsi="Book Antiqua" w:cs="Book Antiqua"/>
          <w:sz w:val="24"/>
          <w:szCs w:val="24"/>
        </w:rPr>
      </w:pPr>
    </w:p>
    <w:p w14:paraId="6648A224" w14:textId="77777777" w:rsidR="00D62318" w:rsidRPr="00C340A9" w:rsidRDefault="00D62318" w:rsidP="00D62318">
      <w:pPr>
        <w:ind w:left="360" w:hanging="360"/>
        <w:rPr>
          <w:rFonts w:ascii="Book Antiqua" w:hAnsi="Book Antiqua" w:cs="Book Antiqua"/>
          <w:sz w:val="24"/>
          <w:szCs w:val="24"/>
        </w:rPr>
      </w:pPr>
      <w:hyperlink r:id="rId60" w:history="1">
        <w:r w:rsidRPr="00D25CD1">
          <w:rPr>
            <w:rStyle w:val="Hyperlink"/>
            <w:rFonts w:ascii="Book Antiqua" w:hAnsi="Book Antiqua" w:cs="Book Antiqua"/>
            <w:i/>
            <w:iCs/>
            <w:sz w:val="24"/>
            <w:szCs w:val="24"/>
          </w:rPr>
          <w:t>Fellow-Feeling and Gender in the Law of Personal Injury</w:t>
        </w:r>
      </w:hyperlink>
      <w:r w:rsidRPr="00C340A9">
        <w:rPr>
          <w:rFonts w:ascii="Book Antiqua" w:hAnsi="Book Antiqua" w:cs="Book Antiqua"/>
          <w:sz w:val="24"/>
          <w:szCs w:val="24"/>
        </w:rPr>
        <w:t xml:space="preserve">, 17 </w:t>
      </w:r>
      <w:r w:rsidRPr="00C340A9">
        <w:rPr>
          <w:rFonts w:ascii="Book Antiqua" w:hAnsi="Book Antiqua" w:cs="Book Antiqua"/>
          <w:smallCaps/>
          <w:sz w:val="24"/>
          <w:szCs w:val="24"/>
        </w:rPr>
        <w:t>J. Law &amp; Policy</w:t>
      </w:r>
      <w:r w:rsidRPr="00C340A9">
        <w:rPr>
          <w:rFonts w:ascii="Book Antiqua" w:hAnsi="Book Antiqua" w:cs="Book Antiqua"/>
          <w:sz w:val="24"/>
          <w:szCs w:val="24"/>
        </w:rPr>
        <w:t xml:space="preserve"> 295-381 </w:t>
      </w:r>
    </w:p>
    <w:p w14:paraId="0B813B03" w14:textId="77777777" w:rsidR="00D62318" w:rsidRPr="00C340A9" w:rsidRDefault="00D62318" w:rsidP="00D62318">
      <w:pPr>
        <w:ind w:left="360" w:hanging="360"/>
        <w:rPr>
          <w:rFonts w:ascii="Book Antiqua" w:hAnsi="Book Antiqua" w:cs="Book Antiqua"/>
          <w:i/>
          <w:iCs/>
          <w:sz w:val="24"/>
          <w:szCs w:val="24"/>
        </w:rPr>
      </w:pPr>
    </w:p>
    <w:p w14:paraId="77C1A632" w14:textId="77777777" w:rsidR="00D62318" w:rsidRPr="00C340A9" w:rsidRDefault="00D62318" w:rsidP="00D62318">
      <w:pPr>
        <w:ind w:left="360" w:hanging="360"/>
        <w:jc w:val="both"/>
        <w:rPr>
          <w:rFonts w:ascii="Book Antiqua" w:hAnsi="Book Antiqua" w:cs="Book Antiqua"/>
          <w:sz w:val="24"/>
          <w:szCs w:val="24"/>
        </w:rPr>
      </w:pPr>
      <w:hyperlink r:id="rId61" w:history="1">
        <w:r w:rsidRPr="00D25CD1">
          <w:rPr>
            <w:rStyle w:val="Hyperlink"/>
            <w:rFonts w:ascii="Book Antiqua" w:hAnsi="Book Antiqua" w:cs="Book Antiqua"/>
            <w:i/>
            <w:iCs/>
            <w:sz w:val="24"/>
            <w:szCs w:val="24"/>
          </w:rPr>
          <w:t>Implied Reverse Preemption</w:t>
        </w:r>
      </w:hyperlink>
      <w:r w:rsidRPr="00C340A9">
        <w:rPr>
          <w:rFonts w:ascii="Book Antiqua" w:hAnsi="Book Antiqua" w:cs="Book Antiqua"/>
          <w:sz w:val="24"/>
          <w:szCs w:val="24"/>
        </w:rPr>
        <w:t xml:space="preserve">, 74 </w:t>
      </w:r>
      <w:r w:rsidRPr="00C340A9">
        <w:rPr>
          <w:rFonts w:ascii="Book Antiqua" w:hAnsi="Book Antiqua" w:cs="Book Antiqua"/>
          <w:smallCaps/>
          <w:sz w:val="24"/>
          <w:szCs w:val="24"/>
        </w:rPr>
        <w:t xml:space="preserve">Brooklyn Law Review </w:t>
      </w:r>
      <w:r w:rsidRPr="00C340A9">
        <w:rPr>
          <w:rFonts w:ascii="Book Antiqua" w:hAnsi="Book Antiqua" w:cs="Book Antiqua"/>
          <w:sz w:val="24"/>
          <w:szCs w:val="24"/>
        </w:rPr>
        <w:t xml:space="preserve">669-705 (symposium on the </w:t>
      </w:r>
    </w:p>
    <w:p w14:paraId="5B11D0A3" w14:textId="77777777" w:rsidR="00D62318" w:rsidRPr="00C340A9" w:rsidRDefault="00D62318" w:rsidP="00D62318">
      <w:pPr>
        <w:ind w:left="360" w:hanging="360"/>
        <w:jc w:val="both"/>
        <w:rPr>
          <w:rFonts w:ascii="Book Antiqua" w:hAnsi="Book Antiqua" w:cs="Book Antiqua"/>
          <w:sz w:val="24"/>
          <w:szCs w:val="24"/>
        </w:rPr>
      </w:pPr>
      <w:r w:rsidRPr="00C340A9">
        <w:rPr>
          <w:rFonts w:ascii="Book Antiqua" w:hAnsi="Book Antiqua" w:cs="Book Antiqua"/>
          <w:sz w:val="24"/>
          <w:szCs w:val="24"/>
        </w:rPr>
        <w:tab/>
        <w:t xml:space="preserve">tenth anniversary of </w:t>
      </w:r>
      <w:r w:rsidRPr="00C340A9">
        <w:rPr>
          <w:rFonts w:ascii="Book Antiqua" w:hAnsi="Book Antiqua" w:cs="Book Antiqua"/>
          <w:i/>
          <w:iCs/>
          <w:sz w:val="24"/>
          <w:szCs w:val="24"/>
        </w:rPr>
        <w:t>Restatement (Third) of Torts: Products Liability</w:t>
      </w:r>
      <w:r w:rsidRPr="00C340A9">
        <w:rPr>
          <w:rFonts w:ascii="Book Antiqua" w:hAnsi="Book Antiqua" w:cs="Book Antiqua"/>
          <w:sz w:val="24"/>
          <w:szCs w:val="24"/>
        </w:rPr>
        <w:t xml:space="preserve">) </w:t>
      </w:r>
    </w:p>
    <w:p w14:paraId="557DDC73" w14:textId="77777777" w:rsidR="00D62318" w:rsidRPr="00C340A9" w:rsidRDefault="00D62318" w:rsidP="00D62318">
      <w:pPr>
        <w:ind w:left="360" w:hanging="360"/>
        <w:jc w:val="both"/>
        <w:rPr>
          <w:rFonts w:ascii="Book Antiqua" w:hAnsi="Book Antiqua" w:cs="Book Antiqua"/>
          <w:sz w:val="24"/>
          <w:szCs w:val="24"/>
        </w:rPr>
      </w:pPr>
      <w:r w:rsidRPr="00C340A9">
        <w:rPr>
          <w:rFonts w:ascii="Book Antiqua" w:hAnsi="Book Antiqua" w:cs="Book Antiqua"/>
          <w:sz w:val="24"/>
          <w:szCs w:val="24"/>
        </w:rPr>
        <w:tab/>
      </w:r>
    </w:p>
    <w:p w14:paraId="587EFC72" w14:textId="3E8F5713" w:rsidR="00D62318" w:rsidRPr="00C340A9" w:rsidRDefault="00D62318" w:rsidP="00D62318">
      <w:pPr>
        <w:ind w:left="360" w:hanging="360"/>
        <w:rPr>
          <w:rFonts w:ascii="Book Antiqua" w:hAnsi="Book Antiqua" w:cs="Book Antiqua"/>
          <w:sz w:val="24"/>
          <w:szCs w:val="24"/>
        </w:rPr>
      </w:pPr>
      <w:r w:rsidRPr="00C340A9">
        <w:rPr>
          <w:rFonts w:ascii="Book Antiqua" w:hAnsi="Book Antiqua" w:cs="Book Antiqua"/>
          <w:i/>
          <w:iCs/>
          <w:sz w:val="24"/>
          <w:szCs w:val="24"/>
        </w:rPr>
        <w:t>Tort Theory, Microfinance, and Gender Equality Convergent in Pecuniary Reparations</w:t>
      </w:r>
      <w:r w:rsidRPr="00C340A9">
        <w:rPr>
          <w:rFonts w:ascii="Book Antiqua" w:hAnsi="Book Antiqua" w:cs="Book Antiqua"/>
          <w:sz w:val="24"/>
          <w:szCs w:val="24"/>
        </w:rPr>
        <w:t xml:space="preserve">, in </w:t>
      </w:r>
      <w:hyperlink r:id="rId62" w:history="1">
        <w:r w:rsidRPr="002277C8">
          <w:rPr>
            <w:rStyle w:val="Hyperlink"/>
            <w:rFonts w:ascii="Book Antiqua" w:hAnsi="Book Antiqua" w:cs="Book Antiqua"/>
            <w:smallCaps/>
            <w:sz w:val="24"/>
            <w:szCs w:val="24"/>
          </w:rPr>
          <w:t>The Gender of Reparations: Unsettling Sexual Hierarchies While Redressing Human Rights Violations</w:t>
        </w:r>
      </w:hyperlink>
      <w:r w:rsidRPr="00C340A9">
        <w:rPr>
          <w:rFonts w:ascii="Book Antiqua" w:hAnsi="Book Antiqua" w:cs="Book Antiqua"/>
          <w:smallCaps/>
          <w:sz w:val="24"/>
          <w:szCs w:val="24"/>
        </w:rPr>
        <w:t xml:space="preserve"> </w:t>
      </w:r>
      <w:r w:rsidRPr="00C340A9">
        <w:rPr>
          <w:rFonts w:ascii="Book Antiqua" w:hAnsi="Book Antiqua" w:cs="Book Antiqua"/>
          <w:sz w:val="24"/>
          <w:szCs w:val="24"/>
        </w:rPr>
        <w:t xml:space="preserve">291-323 (Ruth Rubio-Marín ed., Cambridge U. Press) </w:t>
      </w:r>
    </w:p>
    <w:p w14:paraId="1AA784FF" w14:textId="77777777" w:rsidR="00D62318" w:rsidRPr="00C340A9" w:rsidRDefault="00D62318" w:rsidP="00D62318">
      <w:pPr>
        <w:ind w:left="360" w:hanging="360"/>
        <w:rPr>
          <w:rFonts w:ascii="Book Antiqua" w:hAnsi="Book Antiqua" w:cs="Book Antiqua"/>
          <w:sz w:val="24"/>
          <w:szCs w:val="24"/>
        </w:rPr>
      </w:pPr>
    </w:p>
    <w:p w14:paraId="239415B2" w14:textId="7383DA2D" w:rsidR="00D62318" w:rsidRPr="00C340A9" w:rsidRDefault="00D62318" w:rsidP="00DE7175">
      <w:pPr>
        <w:autoSpaceDE/>
        <w:autoSpaceDN/>
        <w:adjustRightInd/>
        <w:ind w:left="3600" w:firstLine="720"/>
        <w:rPr>
          <w:rFonts w:ascii="Book Antiqua" w:hAnsi="Book Antiqua" w:cs="Book Antiqua"/>
          <w:sz w:val="24"/>
          <w:szCs w:val="24"/>
        </w:rPr>
      </w:pPr>
      <w:r>
        <w:rPr>
          <w:rFonts w:ascii="Book Antiqua" w:hAnsi="Book Antiqua" w:cs="Book Antiqua"/>
          <w:sz w:val="24"/>
          <w:szCs w:val="24"/>
        </w:rPr>
        <w:br w:type="page"/>
      </w:r>
      <w:r w:rsidRPr="00C340A9">
        <w:rPr>
          <w:rFonts w:ascii="Book Antiqua" w:hAnsi="Book Antiqua" w:cs="Book Antiqua"/>
          <w:sz w:val="24"/>
          <w:szCs w:val="24"/>
        </w:rPr>
        <w:t>2008</w:t>
      </w:r>
    </w:p>
    <w:p w14:paraId="0311263C" w14:textId="77777777" w:rsidR="00D62318" w:rsidRPr="00C340A9" w:rsidRDefault="00D62318" w:rsidP="00D62318">
      <w:pPr>
        <w:ind w:left="360" w:hanging="360"/>
        <w:rPr>
          <w:rFonts w:ascii="Book Antiqua" w:hAnsi="Book Antiqua" w:cs="Book Antiqua"/>
          <w:sz w:val="24"/>
          <w:szCs w:val="24"/>
        </w:rPr>
      </w:pPr>
    </w:p>
    <w:p w14:paraId="43F473BC" w14:textId="77777777" w:rsidR="00D62318" w:rsidRPr="00C340A9" w:rsidRDefault="00D62318" w:rsidP="00D62318">
      <w:pPr>
        <w:ind w:left="360" w:hanging="360"/>
        <w:rPr>
          <w:rFonts w:ascii="Book Antiqua" w:hAnsi="Book Antiqua" w:cs="Book Antiqua"/>
          <w:sz w:val="24"/>
          <w:szCs w:val="24"/>
        </w:rPr>
      </w:pPr>
      <w:r w:rsidRPr="00C340A9">
        <w:rPr>
          <w:rFonts w:ascii="Book Antiqua" w:hAnsi="Book Antiqua" w:cs="Book Antiqua"/>
          <w:sz w:val="24"/>
          <w:szCs w:val="24"/>
        </w:rPr>
        <w:t xml:space="preserve">Editor, </w:t>
      </w:r>
      <w:r w:rsidRPr="00C340A9">
        <w:rPr>
          <w:rFonts w:ascii="Book Antiqua" w:hAnsi="Book Antiqua" w:cs="Book Antiqua"/>
          <w:i/>
          <w:iCs/>
          <w:sz w:val="24"/>
          <w:szCs w:val="24"/>
        </w:rPr>
        <w:t xml:space="preserve">Lawyers </w:t>
      </w:r>
      <w:proofErr w:type="gramStart"/>
      <w:r w:rsidRPr="00C340A9">
        <w:rPr>
          <w:rFonts w:ascii="Book Antiqua" w:hAnsi="Book Antiqua" w:cs="Book Antiqua"/>
          <w:i/>
          <w:iCs/>
          <w:sz w:val="24"/>
          <w:szCs w:val="24"/>
        </w:rPr>
        <w:t>With</w:t>
      </w:r>
      <w:proofErr w:type="gramEnd"/>
      <w:r w:rsidRPr="00C340A9">
        <w:rPr>
          <w:rFonts w:ascii="Book Antiqua" w:hAnsi="Book Antiqua" w:cs="Book Antiqua"/>
          <w:i/>
          <w:iCs/>
          <w:sz w:val="24"/>
          <w:szCs w:val="24"/>
        </w:rPr>
        <w:t xml:space="preserve"> Disabilities</w:t>
      </w:r>
      <w:r w:rsidRPr="00C340A9">
        <w:rPr>
          <w:rFonts w:ascii="Book Antiqua" w:hAnsi="Book Antiqua" w:cs="Book Antiqua"/>
          <w:sz w:val="24"/>
          <w:szCs w:val="24"/>
        </w:rPr>
        <w:t xml:space="preserve">, 69:3 </w:t>
      </w:r>
      <w:r w:rsidRPr="00C340A9">
        <w:rPr>
          <w:rFonts w:ascii="Book Antiqua" w:hAnsi="Book Antiqua" w:cs="Book Antiqua"/>
          <w:smallCaps/>
          <w:sz w:val="24"/>
          <w:szCs w:val="24"/>
        </w:rPr>
        <w:t xml:space="preserve">University of Pittsburgh Law Review </w:t>
      </w:r>
      <w:r w:rsidRPr="00C340A9">
        <w:rPr>
          <w:rFonts w:ascii="Book Antiqua" w:hAnsi="Book Antiqua" w:cs="Book Antiqua"/>
          <w:sz w:val="24"/>
          <w:szCs w:val="24"/>
        </w:rPr>
        <w:t>(symposium)</w:t>
      </w:r>
    </w:p>
    <w:p w14:paraId="1408C606" w14:textId="77777777" w:rsidR="00D62318" w:rsidRPr="00C340A9" w:rsidRDefault="00D62318" w:rsidP="00D62318">
      <w:pPr>
        <w:ind w:left="360" w:hanging="360"/>
        <w:rPr>
          <w:rFonts w:ascii="Book Antiqua" w:hAnsi="Book Antiqua" w:cs="Book Antiqua"/>
          <w:i/>
          <w:iCs/>
          <w:sz w:val="24"/>
          <w:szCs w:val="24"/>
        </w:rPr>
      </w:pPr>
    </w:p>
    <w:p w14:paraId="2FA18CAD" w14:textId="77777777" w:rsidR="00D62318" w:rsidRPr="00C340A9" w:rsidRDefault="00D62318" w:rsidP="00D62318">
      <w:pPr>
        <w:ind w:left="360" w:hanging="360"/>
        <w:rPr>
          <w:rFonts w:ascii="Book Antiqua" w:hAnsi="Book Antiqua" w:cs="Book Antiqua"/>
          <w:sz w:val="24"/>
          <w:szCs w:val="24"/>
        </w:rPr>
      </w:pPr>
      <w:hyperlink r:id="rId63" w:history="1">
        <w:r w:rsidRPr="00D25CD1">
          <w:rPr>
            <w:rStyle w:val="Hyperlink"/>
            <w:rFonts w:ascii="Book Antiqua" w:hAnsi="Book Antiqua" w:cs="Book Antiqua"/>
            <w:i/>
            <w:iCs/>
            <w:sz w:val="24"/>
            <w:szCs w:val="24"/>
          </w:rPr>
          <w:t xml:space="preserve">Lawyers With Disabilities: </w:t>
        </w:r>
        <w:proofErr w:type="spellStart"/>
        <w:r w:rsidRPr="00D25CD1">
          <w:rPr>
            <w:rStyle w:val="Hyperlink"/>
            <w:rFonts w:ascii="Book Antiqua" w:hAnsi="Book Antiqua" w:cs="Book Antiqua"/>
            <w:sz w:val="24"/>
            <w:szCs w:val="24"/>
          </w:rPr>
          <w:t>L’Handicapé</w:t>
        </w:r>
        <w:proofErr w:type="spellEnd"/>
        <w:r w:rsidRPr="00D25CD1">
          <w:rPr>
            <w:rStyle w:val="Hyperlink"/>
            <w:rFonts w:ascii="Book Antiqua" w:hAnsi="Book Antiqua" w:cs="Book Antiqua"/>
            <w:sz w:val="24"/>
            <w:szCs w:val="24"/>
          </w:rPr>
          <w:t xml:space="preserve"> </w:t>
        </w:r>
        <w:proofErr w:type="spellStart"/>
        <w:r w:rsidRPr="00D25CD1">
          <w:rPr>
            <w:rStyle w:val="Hyperlink"/>
            <w:rFonts w:ascii="Book Antiqua" w:hAnsi="Book Antiqua" w:cs="Book Antiqua"/>
            <w:sz w:val="24"/>
            <w:szCs w:val="24"/>
          </w:rPr>
          <w:t>C’est</w:t>
        </w:r>
        <w:proofErr w:type="spellEnd"/>
        <w:r w:rsidRPr="00D25CD1">
          <w:rPr>
            <w:rStyle w:val="Hyperlink"/>
            <w:rFonts w:ascii="Book Antiqua" w:hAnsi="Book Antiqua" w:cs="Book Antiqua"/>
            <w:sz w:val="24"/>
            <w:szCs w:val="24"/>
          </w:rPr>
          <w:t xml:space="preserve"> Nous</w:t>
        </w:r>
      </w:hyperlink>
      <w:r w:rsidRPr="00C340A9">
        <w:rPr>
          <w:rFonts w:ascii="Book Antiqua" w:hAnsi="Book Antiqua" w:cs="Book Antiqua"/>
          <w:sz w:val="24"/>
          <w:szCs w:val="24"/>
        </w:rPr>
        <w:t xml:space="preserve">, </w:t>
      </w:r>
    </w:p>
    <w:p w14:paraId="639EA109"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69 </w:t>
      </w:r>
      <w:r w:rsidRPr="00C340A9">
        <w:rPr>
          <w:rFonts w:ascii="Book Antiqua" w:hAnsi="Book Antiqua" w:cs="Book Antiqua"/>
          <w:smallCaps/>
          <w:sz w:val="24"/>
          <w:szCs w:val="24"/>
        </w:rPr>
        <w:t xml:space="preserve">University of Pittsburgh Law Review </w:t>
      </w:r>
      <w:r w:rsidRPr="00C340A9">
        <w:rPr>
          <w:rFonts w:ascii="Book Antiqua" w:hAnsi="Book Antiqua" w:cs="Book Antiqua"/>
          <w:sz w:val="24"/>
          <w:szCs w:val="24"/>
        </w:rPr>
        <w:t xml:space="preserve">389-411 </w:t>
      </w:r>
    </w:p>
    <w:p w14:paraId="5794CE74" w14:textId="77777777" w:rsidR="00D62318" w:rsidRPr="00C340A9" w:rsidRDefault="00D62318" w:rsidP="00D62318">
      <w:pPr>
        <w:ind w:left="360" w:hanging="360"/>
        <w:rPr>
          <w:rFonts w:ascii="Book Antiqua" w:hAnsi="Book Antiqua" w:cs="Book Antiqua"/>
          <w:sz w:val="24"/>
          <w:szCs w:val="24"/>
        </w:rPr>
      </w:pPr>
    </w:p>
    <w:p w14:paraId="02C11F79" w14:textId="77777777" w:rsidR="00D62318" w:rsidRPr="00C340A9" w:rsidRDefault="00D62318" w:rsidP="00D62318">
      <w:pPr>
        <w:ind w:left="360" w:hanging="360"/>
        <w:jc w:val="both"/>
        <w:rPr>
          <w:rFonts w:ascii="Book Antiqua" w:hAnsi="Book Antiqua" w:cs="Book Antiqua"/>
          <w:sz w:val="24"/>
          <w:szCs w:val="24"/>
        </w:rPr>
      </w:pPr>
      <w:hyperlink r:id="rId64" w:history="1">
        <w:r w:rsidRPr="00D25CD1">
          <w:rPr>
            <w:rStyle w:val="Hyperlink"/>
            <w:rFonts w:ascii="Book Antiqua" w:hAnsi="Book Antiqua" w:cs="Book Antiqua"/>
            <w:i/>
            <w:iCs/>
            <w:sz w:val="24"/>
            <w:szCs w:val="24"/>
          </w:rPr>
          <w:t>Sanctioning the Ambulance Chaser</w:t>
        </w:r>
      </w:hyperlink>
      <w:r w:rsidRPr="00C340A9">
        <w:rPr>
          <w:rFonts w:ascii="Book Antiqua" w:hAnsi="Book Antiqua" w:cs="Book Antiqua"/>
          <w:sz w:val="24"/>
          <w:szCs w:val="24"/>
        </w:rPr>
        <w:t xml:space="preserve">, </w:t>
      </w:r>
      <w:r w:rsidRPr="00C340A9">
        <w:rPr>
          <w:rFonts w:ascii="Book Antiqua" w:hAnsi="Book Antiqua" w:cs="Book Antiqua"/>
          <w:smallCaps/>
          <w:sz w:val="24"/>
          <w:szCs w:val="24"/>
        </w:rPr>
        <w:t>41 Loyola L.A. Law Review</w:t>
      </w:r>
      <w:r w:rsidRPr="00C340A9">
        <w:rPr>
          <w:rFonts w:ascii="Book Antiqua" w:hAnsi="Book Antiqua" w:cs="Book Antiqua"/>
          <w:sz w:val="24"/>
          <w:szCs w:val="24"/>
        </w:rPr>
        <w:t xml:space="preserve"> 1545-83 </w:t>
      </w:r>
    </w:p>
    <w:p w14:paraId="45E10494" w14:textId="77777777" w:rsidR="00D62318" w:rsidRPr="00C340A9" w:rsidRDefault="00D62318" w:rsidP="00D62318">
      <w:pPr>
        <w:ind w:left="360" w:hanging="360"/>
        <w:jc w:val="both"/>
        <w:rPr>
          <w:rFonts w:ascii="Book Antiqua" w:hAnsi="Book Antiqua" w:cs="Book Antiqua"/>
          <w:sz w:val="24"/>
          <w:szCs w:val="24"/>
        </w:rPr>
      </w:pPr>
    </w:p>
    <w:p w14:paraId="64796E45" w14:textId="77777777" w:rsidR="00D62318" w:rsidRPr="00C340A9" w:rsidRDefault="00D62318" w:rsidP="00D62318">
      <w:pPr>
        <w:ind w:left="360" w:hanging="360"/>
        <w:rPr>
          <w:rFonts w:ascii="Book Antiqua" w:hAnsi="Book Antiqua" w:cs="Book Antiqua"/>
          <w:sz w:val="24"/>
          <w:szCs w:val="24"/>
        </w:rPr>
      </w:pPr>
      <w:hyperlink r:id="rId65" w:history="1">
        <w:r w:rsidRPr="00D25CD1">
          <w:rPr>
            <w:rStyle w:val="Hyperlink"/>
            <w:rFonts w:ascii="Book Antiqua" w:hAnsi="Book Antiqua" w:cs="Book Antiqua"/>
            <w:i/>
            <w:iCs/>
            <w:sz w:val="24"/>
            <w:szCs w:val="24"/>
          </w:rPr>
          <w:t>Asbestos Achievements</w:t>
        </w:r>
      </w:hyperlink>
      <w:r w:rsidRPr="00C340A9">
        <w:rPr>
          <w:rFonts w:ascii="Book Antiqua" w:hAnsi="Book Antiqua" w:cs="Book Antiqua"/>
          <w:sz w:val="24"/>
          <w:szCs w:val="24"/>
        </w:rPr>
        <w:t>,</w:t>
      </w:r>
      <w:r w:rsidRPr="00C340A9">
        <w:rPr>
          <w:rFonts w:ascii="Book Antiqua" w:hAnsi="Book Antiqua" w:cs="Book Antiqua"/>
          <w:i/>
          <w:iCs/>
          <w:sz w:val="24"/>
          <w:szCs w:val="24"/>
        </w:rPr>
        <w:t xml:space="preserve"> </w:t>
      </w:r>
      <w:r w:rsidRPr="00C340A9">
        <w:rPr>
          <w:rFonts w:ascii="Book Antiqua" w:hAnsi="Book Antiqua" w:cs="Book Antiqua"/>
          <w:sz w:val="24"/>
          <w:szCs w:val="24"/>
        </w:rPr>
        <w:t xml:space="preserve">37 </w:t>
      </w:r>
      <w:r w:rsidRPr="00C340A9">
        <w:rPr>
          <w:rFonts w:ascii="Book Antiqua" w:hAnsi="Book Antiqua" w:cs="Book Antiqua"/>
          <w:smallCaps/>
          <w:sz w:val="24"/>
          <w:szCs w:val="24"/>
        </w:rPr>
        <w:t xml:space="preserve">Southwestern University Law Review </w:t>
      </w:r>
      <w:r w:rsidRPr="00C340A9">
        <w:rPr>
          <w:rFonts w:ascii="Book Antiqua" w:hAnsi="Book Antiqua" w:cs="Book Antiqua"/>
          <w:sz w:val="24"/>
          <w:szCs w:val="24"/>
        </w:rPr>
        <w:t xml:space="preserve">691-715 </w:t>
      </w:r>
    </w:p>
    <w:p w14:paraId="21882901" w14:textId="77777777" w:rsidR="00D62318" w:rsidRPr="00C340A9" w:rsidRDefault="00D62318" w:rsidP="00D62318">
      <w:pPr>
        <w:ind w:left="360" w:hanging="360"/>
        <w:rPr>
          <w:rFonts w:ascii="Book Antiqua" w:hAnsi="Book Antiqua" w:cs="Book Antiqua"/>
          <w:sz w:val="24"/>
          <w:szCs w:val="24"/>
        </w:rPr>
      </w:pPr>
    </w:p>
    <w:p w14:paraId="7F99E054"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2007</w:t>
      </w:r>
    </w:p>
    <w:p w14:paraId="4D3FF5F8" w14:textId="77777777" w:rsidR="00D62318" w:rsidRPr="00C340A9" w:rsidRDefault="00D62318" w:rsidP="00D62318">
      <w:pPr>
        <w:ind w:left="360" w:hanging="360"/>
        <w:rPr>
          <w:rFonts w:ascii="Book Antiqua" w:hAnsi="Book Antiqua" w:cs="Book Antiqua"/>
          <w:sz w:val="24"/>
          <w:szCs w:val="24"/>
        </w:rPr>
      </w:pPr>
    </w:p>
    <w:p w14:paraId="29CC03E3" w14:textId="77777777" w:rsidR="00D62318" w:rsidRPr="00C340A9" w:rsidRDefault="00D62318" w:rsidP="00D62318">
      <w:pPr>
        <w:ind w:left="360" w:hanging="360"/>
        <w:rPr>
          <w:rFonts w:ascii="Book Antiqua" w:hAnsi="Book Antiqua" w:cs="Book Antiqua"/>
          <w:sz w:val="24"/>
          <w:szCs w:val="24"/>
        </w:rPr>
      </w:pPr>
      <w:hyperlink r:id="rId66" w:history="1">
        <w:r w:rsidRPr="00D25CD1">
          <w:rPr>
            <w:rStyle w:val="Hyperlink"/>
            <w:rFonts w:ascii="Book Antiqua" w:hAnsi="Book Antiqua" w:cs="Book Antiqua"/>
            <w:i/>
            <w:iCs/>
            <w:sz w:val="24"/>
            <w:szCs w:val="24"/>
          </w:rPr>
          <w:t>Subverting the Marriage-Amendment Crusade with Law and Policy Reform</w:t>
        </w:r>
        <w:r w:rsidRPr="00D25CD1">
          <w:rPr>
            <w:rStyle w:val="Hyperlink"/>
            <w:rFonts w:ascii="Book Antiqua" w:hAnsi="Book Antiqua" w:cs="Book Antiqua"/>
            <w:sz w:val="24"/>
            <w:szCs w:val="24"/>
          </w:rPr>
          <w:t>,</w:t>
        </w:r>
      </w:hyperlink>
      <w:r w:rsidRPr="00C340A9">
        <w:rPr>
          <w:rFonts w:ascii="Book Antiqua" w:hAnsi="Book Antiqua" w:cs="Book Antiqua"/>
          <w:sz w:val="24"/>
          <w:szCs w:val="24"/>
        </w:rPr>
        <w:t xml:space="preserve"> </w:t>
      </w:r>
    </w:p>
    <w:p w14:paraId="12BDD84F"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24 </w:t>
      </w:r>
      <w:r w:rsidRPr="00C340A9">
        <w:rPr>
          <w:rFonts w:ascii="Book Antiqua" w:hAnsi="Book Antiqua" w:cs="Book Antiqua"/>
          <w:smallCaps/>
          <w:sz w:val="24"/>
          <w:szCs w:val="24"/>
        </w:rPr>
        <w:t xml:space="preserve">Washington University Journal of Law and Policy 79-120 </w:t>
      </w:r>
    </w:p>
    <w:p w14:paraId="1820150F" w14:textId="77777777" w:rsidR="00D62318" w:rsidRPr="00C340A9" w:rsidRDefault="00D62318" w:rsidP="00D62318">
      <w:pPr>
        <w:ind w:left="360" w:hanging="360"/>
        <w:rPr>
          <w:rFonts w:ascii="Book Antiqua" w:hAnsi="Book Antiqua" w:cs="Book Antiqua"/>
          <w:sz w:val="24"/>
          <w:szCs w:val="24"/>
        </w:rPr>
      </w:pPr>
    </w:p>
    <w:p w14:paraId="21D4A96E" w14:textId="77777777" w:rsidR="00D62318" w:rsidRPr="00C340A9" w:rsidRDefault="00D62318" w:rsidP="00D62318">
      <w:pPr>
        <w:ind w:left="360" w:hanging="360"/>
        <w:rPr>
          <w:rFonts w:ascii="Book Antiqua" w:hAnsi="Book Antiqua" w:cs="Book Antiqua"/>
          <w:sz w:val="24"/>
          <w:szCs w:val="24"/>
        </w:rPr>
      </w:pPr>
      <w:r w:rsidRPr="00C340A9">
        <w:rPr>
          <w:rFonts w:ascii="Book Antiqua" w:hAnsi="Book Antiqua" w:cs="Book Antiqua"/>
          <w:i/>
          <w:iCs/>
          <w:sz w:val="24"/>
          <w:szCs w:val="24"/>
        </w:rPr>
        <w:t xml:space="preserve">Introduction </w:t>
      </w:r>
      <w:r w:rsidRPr="00C340A9">
        <w:rPr>
          <w:rFonts w:ascii="Book Antiqua" w:hAnsi="Book Antiqua" w:cs="Book Antiqua"/>
          <w:sz w:val="24"/>
          <w:szCs w:val="24"/>
        </w:rPr>
        <w:t xml:space="preserve">to Symposium on the Plaintiffs’ Bar, 51 </w:t>
      </w:r>
      <w:r w:rsidRPr="00C340A9">
        <w:rPr>
          <w:rFonts w:ascii="Book Antiqua" w:hAnsi="Book Antiqua" w:cs="Book Antiqua"/>
          <w:smallCaps/>
          <w:sz w:val="24"/>
          <w:szCs w:val="24"/>
        </w:rPr>
        <w:t xml:space="preserve">New York Law School Law Review </w:t>
      </w:r>
      <w:r w:rsidRPr="00C340A9">
        <w:rPr>
          <w:rFonts w:ascii="Book Antiqua" w:hAnsi="Book Antiqua" w:cs="Book Antiqua"/>
          <w:sz w:val="24"/>
          <w:szCs w:val="24"/>
        </w:rPr>
        <w:t xml:space="preserve">209-212 (with Marc Galanter and Tanina </w:t>
      </w:r>
      <w:proofErr w:type="spellStart"/>
      <w:r w:rsidRPr="00C340A9">
        <w:rPr>
          <w:rFonts w:ascii="Book Antiqua" w:hAnsi="Book Antiqua" w:cs="Book Antiqua"/>
          <w:sz w:val="24"/>
          <w:szCs w:val="24"/>
        </w:rPr>
        <w:t>Rostain</w:t>
      </w:r>
      <w:proofErr w:type="spellEnd"/>
      <w:r w:rsidRPr="00C340A9">
        <w:rPr>
          <w:rFonts w:ascii="Book Antiqua" w:hAnsi="Book Antiqua" w:cs="Book Antiqua"/>
          <w:sz w:val="24"/>
          <w:szCs w:val="24"/>
        </w:rPr>
        <w:t>)</w:t>
      </w:r>
    </w:p>
    <w:p w14:paraId="7674B7A6" w14:textId="77777777" w:rsidR="00D62318" w:rsidRPr="00C340A9" w:rsidRDefault="00D62318" w:rsidP="00D62318">
      <w:pPr>
        <w:ind w:left="360" w:hanging="360"/>
        <w:rPr>
          <w:rFonts w:ascii="Book Antiqua" w:hAnsi="Book Antiqua" w:cs="Book Antiqua"/>
          <w:sz w:val="24"/>
          <w:szCs w:val="24"/>
        </w:rPr>
      </w:pPr>
    </w:p>
    <w:p w14:paraId="76B66193" w14:textId="1428E372" w:rsidR="00D62318" w:rsidRPr="00C340A9" w:rsidRDefault="00D62318" w:rsidP="00D62318">
      <w:pPr>
        <w:ind w:left="360" w:hanging="360"/>
        <w:rPr>
          <w:rFonts w:ascii="Book Antiqua" w:hAnsi="Book Antiqua" w:cs="Book Antiqua"/>
          <w:sz w:val="24"/>
          <w:szCs w:val="24"/>
        </w:rPr>
      </w:pPr>
      <w:r w:rsidRPr="00C340A9">
        <w:rPr>
          <w:rFonts w:ascii="Book Antiqua" w:hAnsi="Book Antiqua" w:cs="Book Antiqua"/>
          <w:i/>
          <w:iCs/>
          <w:sz w:val="24"/>
          <w:szCs w:val="24"/>
        </w:rPr>
        <w:t>An Information Prescription for Prescription Drug Regulation</w:t>
      </w:r>
      <w:r w:rsidRPr="00C340A9">
        <w:rPr>
          <w:rFonts w:ascii="Book Antiqua" w:hAnsi="Book Antiqua" w:cs="Book Antiqua"/>
          <w:sz w:val="24"/>
          <w:szCs w:val="24"/>
        </w:rPr>
        <w:t xml:space="preserve">, </w:t>
      </w:r>
      <w:r w:rsidRPr="00C340A9">
        <w:rPr>
          <w:rFonts w:ascii="Book Antiqua" w:hAnsi="Book Antiqua" w:cs="Book Antiqua"/>
          <w:smallCaps/>
          <w:sz w:val="24"/>
          <w:szCs w:val="24"/>
        </w:rPr>
        <w:t>Medical Progress Today</w:t>
      </w:r>
      <w:r w:rsidRPr="00C340A9">
        <w:rPr>
          <w:rFonts w:ascii="Book Antiqua" w:hAnsi="Book Antiqua" w:cs="Book Antiqua"/>
          <w:sz w:val="24"/>
          <w:szCs w:val="24"/>
        </w:rPr>
        <w:t xml:space="preserve">, Aug. 31 (with Joseph Bernstein, M.D.) (short version of 2006 </w:t>
      </w:r>
      <w:r w:rsidRPr="00ED59D7">
        <w:rPr>
          <w:rFonts w:ascii="Book Antiqua" w:hAnsi="Book Antiqua" w:cs="Book Antiqua"/>
          <w:sz w:val="24"/>
          <w:szCs w:val="24"/>
        </w:rPr>
        <w:t>Buffalo Law Review</w:t>
      </w:r>
      <w:r w:rsidRPr="00C340A9">
        <w:rPr>
          <w:rFonts w:ascii="Book Antiqua" w:hAnsi="Book Antiqua" w:cs="Book Antiqua"/>
          <w:sz w:val="24"/>
          <w:szCs w:val="24"/>
        </w:rPr>
        <w:t xml:space="preserve"> article)</w:t>
      </w:r>
    </w:p>
    <w:p w14:paraId="4DCA316C" w14:textId="77777777" w:rsidR="00D62318" w:rsidRPr="00C340A9" w:rsidRDefault="00D62318" w:rsidP="00D62318">
      <w:pPr>
        <w:ind w:left="360"/>
        <w:rPr>
          <w:rFonts w:ascii="Book Antiqua" w:hAnsi="Book Antiqua" w:cs="Book Antiqua"/>
          <w:sz w:val="24"/>
          <w:szCs w:val="24"/>
        </w:rPr>
      </w:pPr>
    </w:p>
    <w:p w14:paraId="60D6E129" w14:textId="77777777" w:rsidR="00D62318" w:rsidRPr="00C340A9" w:rsidRDefault="00D62318" w:rsidP="00D62318">
      <w:pPr>
        <w:ind w:left="360" w:hanging="360"/>
        <w:rPr>
          <w:rFonts w:ascii="Book Antiqua" w:hAnsi="Book Antiqua" w:cs="Book Antiqua"/>
          <w:sz w:val="24"/>
          <w:szCs w:val="24"/>
        </w:rPr>
      </w:pPr>
      <w:hyperlink r:id="rId67" w:history="1">
        <w:r w:rsidRPr="00D25CD1">
          <w:rPr>
            <w:rStyle w:val="Hyperlink"/>
            <w:rFonts w:ascii="Book Antiqua" w:hAnsi="Book Antiqua" w:cs="Book Antiqua"/>
            <w:i/>
            <w:iCs/>
            <w:sz w:val="24"/>
            <w:szCs w:val="24"/>
          </w:rPr>
          <w:t>Enhancing Drug Effectiveness and Efficacy Through Personal Injury Litigation,</w:t>
        </w:r>
      </w:hyperlink>
      <w:r w:rsidRPr="00C340A9">
        <w:rPr>
          <w:rFonts w:ascii="Book Antiqua" w:hAnsi="Book Antiqua" w:cs="Book Antiqua"/>
          <w:i/>
          <w:iCs/>
          <w:sz w:val="24"/>
          <w:szCs w:val="24"/>
        </w:rPr>
        <w:t xml:space="preserve"> </w:t>
      </w:r>
      <w:r w:rsidRPr="00C340A9">
        <w:rPr>
          <w:rFonts w:ascii="Book Antiqua" w:hAnsi="Book Antiqua" w:cs="Book Antiqua"/>
          <w:sz w:val="24"/>
          <w:szCs w:val="24"/>
        </w:rPr>
        <w:t xml:space="preserve">15 </w:t>
      </w:r>
      <w:proofErr w:type="gramStart"/>
      <w:r w:rsidRPr="00C340A9">
        <w:rPr>
          <w:rFonts w:ascii="Book Antiqua" w:hAnsi="Book Antiqua" w:cs="Book Antiqua"/>
          <w:smallCaps/>
          <w:sz w:val="24"/>
          <w:szCs w:val="24"/>
        </w:rPr>
        <w:t>Journal</w:t>
      </w:r>
      <w:proofErr w:type="gramEnd"/>
      <w:r w:rsidRPr="00C340A9">
        <w:rPr>
          <w:rFonts w:ascii="Book Antiqua" w:hAnsi="Book Antiqua" w:cs="Book Antiqua"/>
          <w:smallCaps/>
          <w:sz w:val="24"/>
          <w:szCs w:val="24"/>
        </w:rPr>
        <w:t xml:space="preserve"> of Law and Policy </w:t>
      </w:r>
      <w:r w:rsidRPr="00C340A9">
        <w:rPr>
          <w:rFonts w:ascii="Book Antiqua" w:hAnsi="Book Antiqua" w:cs="Book Antiqua"/>
          <w:sz w:val="24"/>
          <w:szCs w:val="24"/>
        </w:rPr>
        <w:t>1051-1101 (</w:t>
      </w:r>
      <w:r w:rsidRPr="00C340A9">
        <w:rPr>
          <w:rFonts w:ascii="Book Antiqua" w:hAnsi="Book Antiqua" w:cs="Book Antiqua"/>
          <w:sz w:val="24"/>
          <w:szCs w:val="24"/>
          <w:u w:val="single"/>
        </w:rPr>
        <w:t>cited in</w:t>
      </w:r>
      <w:r w:rsidRPr="00C340A9">
        <w:rPr>
          <w:rFonts w:ascii="Book Antiqua" w:hAnsi="Book Antiqua" w:cs="Book Antiqua"/>
          <w:sz w:val="24"/>
          <w:szCs w:val="24"/>
        </w:rPr>
        <w:t xml:space="preserve"> Lance v. Wyeth, 85 A.3d 434 (Pa. 2014))</w:t>
      </w:r>
    </w:p>
    <w:p w14:paraId="2E88D56F" w14:textId="77777777" w:rsidR="00D62318" w:rsidRPr="00C340A9" w:rsidRDefault="00D62318" w:rsidP="00D62318">
      <w:pPr>
        <w:ind w:left="360" w:hanging="360"/>
        <w:rPr>
          <w:rFonts w:ascii="Book Antiqua" w:hAnsi="Book Antiqua" w:cs="Book Antiqua"/>
          <w:sz w:val="24"/>
          <w:szCs w:val="24"/>
        </w:rPr>
      </w:pPr>
    </w:p>
    <w:p w14:paraId="5270E09C" w14:textId="77777777" w:rsidR="00D62318" w:rsidRPr="00C340A9" w:rsidRDefault="00D62318" w:rsidP="00D62318">
      <w:pPr>
        <w:ind w:left="360" w:hanging="360"/>
        <w:rPr>
          <w:rFonts w:ascii="Book Antiqua" w:hAnsi="Book Antiqua" w:cs="Book Antiqua"/>
          <w:sz w:val="24"/>
          <w:szCs w:val="24"/>
        </w:rPr>
      </w:pPr>
    </w:p>
    <w:p w14:paraId="4F659FFB"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2006</w:t>
      </w:r>
    </w:p>
    <w:p w14:paraId="08B73BD3" w14:textId="77777777" w:rsidR="00D62318" w:rsidRPr="00C340A9" w:rsidRDefault="00D62318" w:rsidP="00D62318">
      <w:pPr>
        <w:ind w:left="360" w:hanging="360"/>
        <w:rPr>
          <w:rFonts w:ascii="Book Antiqua" w:hAnsi="Book Antiqua" w:cs="Book Antiqua"/>
          <w:sz w:val="24"/>
          <w:szCs w:val="24"/>
        </w:rPr>
      </w:pPr>
    </w:p>
    <w:p w14:paraId="787EC6BF" w14:textId="2AE3D6D8" w:rsidR="00D62318" w:rsidRPr="00C340A9" w:rsidRDefault="00D62318" w:rsidP="00D62318">
      <w:pPr>
        <w:ind w:left="360" w:hanging="360"/>
        <w:rPr>
          <w:rFonts w:ascii="Book Antiqua" w:hAnsi="Book Antiqua" w:cs="Book Antiqua"/>
          <w:smallCaps/>
          <w:sz w:val="24"/>
          <w:szCs w:val="24"/>
        </w:rPr>
      </w:pPr>
      <w:r w:rsidRPr="00C340A9">
        <w:rPr>
          <w:rFonts w:ascii="Book Antiqua" w:hAnsi="Book Antiqua" w:cs="Book Antiqua"/>
          <w:sz w:val="24"/>
          <w:szCs w:val="24"/>
        </w:rPr>
        <w:t xml:space="preserve">Editor, </w:t>
      </w:r>
      <w:hyperlink r:id="rId68" w:history="1">
        <w:r w:rsidRPr="006A301C">
          <w:rPr>
            <w:rStyle w:val="Hyperlink"/>
            <w:rFonts w:ascii="Book Antiqua" w:hAnsi="Book Antiqua" w:cs="Book Antiqua"/>
            <w:smallCaps/>
            <w:sz w:val="24"/>
            <w:szCs w:val="24"/>
          </w:rPr>
          <w:t>Marriage Proposals: Questioning a Legal Status</w:t>
        </w:r>
      </w:hyperlink>
    </w:p>
    <w:p w14:paraId="329B76F6"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(New York University Press)</w:t>
      </w:r>
    </w:p>
    <w:p w14:paraId="112F92A9" w14:textId="77777777" w:rsidR="00D62318" w:rsidRPr="00C340A9" w:rsidRDefault="00D62318" w:rsidP="00D62318">
      <w:pPr>
        <w:ind w:left="360" w:hanging="360"/>
        <w:rPr>
          <w:rFonts w:ascii="Book Antiqua" w:hAnsi="Book Antiqua" w:cs="Book Antiqua"/>
          <w:i/>
          <w:iCs/>
          <w:sz w:val="24"/>
          <w:szCs w:val="24"/>
        </w:rPr>
      </w:pPr>
    </w:p>
    <w:p w14:paraId="691A2852" w14:textId="77777777" w:rsidR="00D62318" w:rsidRPr="00C340A9" w:rsidRDefault="00D62318" w:rsidP="00D62318">
      <w:pPr>
        <w:ind w:left="360" w:hanging="360"/>
        <w:rPr>
          <w:rFonts w:ascii="Book Antiqua" w:hAnsi="Book Antiqua" w:cs="Book Antiqua"/>
          <w:sz w:val="24"/>
          <w:szCs w:val="24"/>
        </w:rPr>
      </w:pPr>
      <w:r w:rsidRPr="00C340A9">
        <w:rPr>
          <w:rFonts w:ascii="Book Antiqua" w:hAnsi="Book Antiqua" w:cs="Book Antiqua"/>
          <w:i/>
          <w:iCs/>
          <w:sz w:val="24"/>
          <w:szCs w:val="24"/>
        </w:rPr>
        <w:t>Introduction: Questioning Marriage</w:t>
      </w:r>
      <w:r w:rsidRPr="00C340A9">
        <w:rPr>
          <w:rFonts w:ascii="Book Antiqua" w:hAnsi="Book Antiqua" w:cs="Book Antiqua"/>
          <w:sz w:val="24"/>
          <w:szCs w:val="24"/>
        </w:rPr>
        <w:t xml:space="preserve"> and </w:t>
      </w:r>
      <w:r w:rsidRPr="00C340A9">
        <w:rPr>
          <w:rFonts w:ascii="Book Antiqua" w:hAnsi="Book Antiqua" w:cs="Book Antiqua"/>
          <w:i/>
          <w:iCs/>
          <w:sz w:val="24"/>
          <w:szCs w:val="24"/>
        </w:rPr>
        <w:t>Afterword: Narrowing the Status of Marriage</w:t>
      </w:r>
      <w:r w:rsidRPr="00C340A9">
        <w:rPr>
          <w:rFonts w:ascii="Book Antiqua" w:hAnsi="Book Antiqua" w:cs="Book Antiqua"/>
          <w:sz w:val="24"/>
          <w:szCs w:val="24"/>
        </w:rPr>
        <w:t xml:space="preserve">, in </w:t>
      </w:r>
      <w:r w:rsidRPr="00C340A9">
        <w:rPr>
          <w:rFonts w:ascii="Book Antiqua" w:hAnsi="Book Antiqua" w:cs="Book Antiqua"/>
          <w:smallCaps/>
          <w:sz w:val="24"/>
          <w:szCs w:val="24"/>
        </w:rPr>
        <w:t>Marriage Proposals: Questioning a Legal Status</w:t>
      </w:r>
      <w:r w:rsidRPr="00C340A9">
        <w:rPr>
          <w:rFonts w:ascii="Book Antiqua" w:hAnsi="Book Antiqua" w:cs="Book Antiqua"/>
          <w:sz w:val="24"/>
          <w:szCs w:val="24"/>
        </w:rPr>
        <w:t xml:space="preserve"> 1-25, 217-35</w:t>
      </w:r>
    </w:p>
    <w:p w14:paraId="2B89C435" w14:textId="77777777" w:rsidR="00D62318" w:rsidRPr="00C340A9" w:rsidRDefault="00D62318" w:rsidP="00D62318">
      <w:pPr>
        <w:ind w:left="360" w:hanging="360"/>
        <w:rPr>
          <w:rFonts w:ascii="Book Antiqua" w:hAnsi="Book Antiqua" w:cs="Book Antiqua"/>
          <w:sz w:val="24"/>
          <w:szCs w:val="24"/>
        </w:rPr>
      </w:pPr>
    </w:p>
    <w:p w14:paraId="5F38E6BD" w14:textId="77777777" w:rsidR="00D62318" w:rsidRPr="00C340A9" w:rsidRDefault="00D62318" w:rsidP="00D62318">
      <w:pPr>
        <w:ind w:left="360" w:hanging="360"/>
        <w:rPr>
          <w:rFonts w:ascii="Book Antiqua" w:hAnsi="Book Antiqua" w:cs="Book Antiqua"/>
          <w:sz w:val="24"/>
          <w:szCs w:val="24"/>
        </w:rPr>
      </w:pPr>
      <w:hyperlink r:id="rId69" w:history="1">
        <w:r w:rsidRPr="00F0150F">
          <w:rPr>
            <w:rStyle w:val="Hyperlink"/>
            <w:rFonts w:ascii="Book Antiqua" w:hAnsi="Book Antiqua" w:cs="Book Antiqua"/>
            <w:i/>
            <w:iCs/>
            <w:sz w:val="24"/>
            <w:szCs w:val="24"/>
          </w:rPr>
          <w:t>The Zeal Shortage</w:t>
        </w:r>
        <w:r w:rsidRPr="00F0150F">
          <w:rPr>
            <w:rStyle w:val="Hyperlink"/>
            <w:rFonts w:ascii="Book Antiqua" w:hAnsi="Book Antiqua" w:cs="Book Antiqua"/>
            <w:sz w:val="24"/>
            <w:szCs w:val="24"/>
          </w:rPr>
          <w:t xml:space="preserve">, 34 </w:t>
        </w:r>
        <w:r w:rsidRPr="00F0150F">
          <w:rPr>
            <w:rStyle w:val="Hyperlink"/>
            <w:rFonts w:ascii="Book Antiqua" w:hAnsi="Book Antiqua" w:cs="Book Antiqua"/>
            <w:smallCaps/>
            <w:sz w:val="24"/>
            <w:szCs w:val="24"/>
          </w:rPr>
          <w:t>Hofstra Law Review</w:t>
        </w:r>
        <w:r w:rsidRPr="00F0150F">
          <w:rPr>
            <w:rStyle w:val="Hyperlink"/>
            <w:rFonts w:ascii="Book Antiqua" w:hAnsi="Book Antiqua" w:cs="Book Antiqua"/>
            <w:sz w:val="24"/>
            <w:szCs w:val="24"/>
          </w:rPr>
          <w:t xml:space="preserve"> 1165-1205 </w:t>
        </w:r>
      </w:hyperlink>
      <w:r w:rsidRPr="00C340A9">
        <w:rPr>
          <w:rFonts w:ascii="Book Antiqua" w:hAnsi="Book Antiqua" w:cs="Book Antiqua"/>
          <w:color w:val="538135"/>
          <w:sz w:val="24"/>
          <w:szCs w:val="24"/>
        </w:rPr>
        <w:t xml:space="preserve"> </w:t>
      </w:r>
    </w:p>
    <w:p w14:paraId="24F8D76C" w14:textId="77777777" w:rsidR="00D62318" w:rsidRPr="00C340A9" w:rsidRDefault="00D62318" w:rsidP="00D62318">
      <w:pPr>
        <w:ind w:left="360" w:hanging="360"/>
        <w:rPr>
          <w:rFonts w:ascii="Book Antiqua" w:hAnsi="Book Antiqua" w:cs="Book Antiqua"/>
          <w:i/>
          <w:iCs/>
          <w:sz w:val="24"/>
          <w:szCs w:val="24"/>
        </w:rPr>
      </w:pPr>
    </w:p>
    <w:p w14:paraId="796D2040" w14:textId="77777777" w:rsidR="00D62318" w:rsidRPr="00C340A9" w:rsidRDefault="00D62318" w:rsidP="00D62318">
      <w:pPr>
        <w:ind w:left="360" w:hanging="360"/>
        <w:rPr>
          <w:rFonts w:ascii="Book Antiqua" w:hAnsi="Book Antiqua" w:cs="Book Antiqua"/>
          <w:smallCaps/>
          <w:sz w:val="24"/>
          <w:szCs w:val="24"/>
        </w:rPr>
      </w:pPr>
      <w:hyperlink r:id="rId70" w:history="1">
        <w:r w:rsidRPr="00F0150F">
          <w:rPr>
            <w:rStyle w:val="Hyperlink"/>
            <w:rFonts w:ascii="Book Antiqua" w:hAnsi="Book Antiqua" w:cs="Book Antiqua"/>
            <w:i/>
            <w:iCs/>
            <w:sz w:val="24"/>
            <w:szCs w:val="24"/>
          </w:rPr>
          <w:t>On Nourishing the Curriculum with a Transnational Law Lagniappe,</w:t>
        </w:r>
      </w:hyperlink>
      <w:r w:rsidRPr="00C340A9">
        <w:rPr>
          <w:rFonts w:ascii="Book Antiqua" w:hAnsi="Book Antiqua" w:cs="Book Antiqua"/>
          <w:sz w:val="24"/>
          <w:szCs w:val="24"/>
        </w:rPr>
        <w:t xml:space="preserve"> </w:t>
      </w:r>
    </w:p>
    <w:p w14:paraId="6A7B252B"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mallCaps/>
          <w:sz w:val="24"/>
          <w:szCs w:val="24"/>
        </w:rPr>
        <w:t>56 Journal of Legal Education</w:t>
      </w:r>
      <w:r w:rsidRPr="00C340A9">
        <w:rPr>
          <w:rFonts w:ascii="Book Antiqua" w:hAnsi="Book Antiqua" w:cs="Book Antiqua"/>
          <w:sz w:val="24"/>
          <w:szCs w:val="24"/>
        </w:rPr>
        <w:t xml:space="preserve"> 578-95 (peer-reviewed)</w:t>
      </w:r>
    </w:p>
    <w:p w14:paraId="114DCE72" w14:textId="77777777" w:rsidR="00D62318" w:rsidRPr="00C340A9" w:rsidRDefault="00D62318" w:rsidP="00D62318">
      <w:pPr>
        <w:ind w:left="360" w:hanging="360"/>
        <w:rPr>
          <w:rFonts w:ascii="Book Antiqua" w:hAnsi="Book Antiqua" w:cs="Book Antiqua"/>
          <w:sz w:val="24"/>
          <w:szCs w:val="24"/>
        </w:rPr>
      </w:pPr>
    </w:p>
    <w:p w14:paraId="70F5AD80" w14:textId="77777777" w:rsidR="00D62318" w:rsidRPr="00C340A9" w:rsidRDefault="00D62318" w:rsidP="00D62318">
      <w:pPr>
        <w:ind w:left="360" w:hanging="360"/>
        <w:rPr>
          <w:rFonts w:ascii="Book Antiqua" w:hAnsi="Book Antiqua" w:cs="Book Antiqua"/>
          <w:sz w:val="24"/>
          <w:szCs w:val="24"/>
        </w:rPr>
      </w:pPr>
      <w:hyperlink r:id="rId71" w:history="1">
        <w:r w:rsidRPr="00F0150F">
          <w:rPr>
            <w:rStyle w:val="Hyperlink"/>
            <w:rFonts w:ascii="Book Antiqua" w:hAnsi="Book Antiqua" w:cs="Book Antiqua"/>
            <w:i/>
            <w:iCs/>
            <w:sz w:val="24"/>
            <w:szCs w:val="24"/>
          </w:rPr>
          <w:t>An Information Prescription for Prescription Drug Regulation</w:t>
        </w:r>
        <w:r w:rsidRPr="00F0150F">
          <w:rPr>
            <w:rStyle w:val="Hyperlink"/>
            <w:rFonts w:ascii="Book Antiqua" w:hAnsi="Book Antiqua" w:cs="Book Antiqua"/>
            <w:sz w:val="24"/>
            <w:szCs w:val="24"/>
          </w:rPr>
          <w:t>,</w:t>
        </w:r>
      </w:hyperlink>
    </w:p>
    <w:p w14:paraId="1C0DE949" w14:textId="77777777" w:rsidR="00D62318"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54 </w:t>
      </w:r>
      <w:r w:rsidRPr="00C340A9">
        <w:rPr>
          <w:rFonts w:ascii="Book Antiqua" w:hAnsi="Book Antiqua" w:cs="Book Antiqua"/>
          <w:smallCaps/>
          <w:sz w:val="24"/>
          <w:szCs w:val="24"/>
        </w:rPr>
        <w:t>Buffalo Law Review</w:t>
      </w:r>
      <w:r w:rsidRPr="00C340A9">
        <w:rPr>
          <w:rFonts w:ascii="Book Antiqua" w:hAnsi="Book Antiqua" w:cs="Book Antiqua"/>
          <w:sz w:val="24"/>
          <w:szCs w:val="24"/>
        </w:rPr>
        <w:t xml:space="preserve"> 569-618 (with Joseph Bernstein, M.D.)</w:t>
      </w:r>
    </w:p>
    <w:p w14:paraId="5CBB4AA4" w14:textId="77777777" w:rsidR="00D62318" w:rsidRPr="00C340A9" w:rsidRDefault="00D62318" w:rsidP="00D62318">
      <w:pPr>
        <w:ind w:left="360" w:hanging="360"/>
        <w:rPr>
          <w:rFonts w:ascii="Book Antiqua" w:hAnsi="Book Antiqua" w:cs="Book Antiqua"/>
          <w:sz w:val="24"/>
          <w:szCs w:val="24"/>
        </w:rPr>
      </w:pPr>
      <w:hyperlink r:id="rId72" w:history="1">
        <w:r w:rsidRPr="00F0150F">
          <w:rPr>
            <w:rStyle w:val="Hyperlink"/>
            <w:rFonts w:ascii="Book Antiqua" w:hAnsi="Book Antiqua" w:cs="Book Antiqua"/>
            <w:i/>
            <w:iCs/>
            <w:sz w:val="24"/>
            <w:szCs w:val="24"/>
          </w:rPr>
          <w:t>What We Talk About When We Talk About Workplace Privacy</w:t>
        </w:r>
        <w:r w:rsidRPr="00F0150F">
          <w:rPr>
            <w:rStyle w:val="Hyperlink"/>
            <w:rFonts w:ascii="Book Antiqua" w:hAnsi="Book Antiqua" w:cs="Book Antiqua"/>
            <w:sz w:val="24"/>
            <w:szCs w:val="24"/>
          </w:rPr>
          <w:t>,</w:t>
        </w:r>
      </w:hyperlink>
      <w:r w:rsidRPr="00C340A9">
        <w:rPr>
          <w:rFonts w:ascii="Book Antiqua" w:hAnsi="Book Antiqua" w:cs="Book Antiqua"/>
          <w:sz w:val="24"/>
          <w:szCs w:val="24"/>
        </w:rPr>
        <w:t xml:space="preserve"> </w:t>
      </w:r>
    </w:p>
    <w:p w14:paraId="182B6D77"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66 </w:t>
      </w:r>
      <w:r w:rsidRPr="00C340A9">
        <w:rPr>
          <w:rFonts w:ascii="Book Antiqua" w:hAnsi="Book Antiqua" w:cs="Book Antiqua"/>
          <w:smallCaps/>
          <w:sz w:val="24"/>
          <w:szCs w:val="24"/>
        </w:rPr>
        <w:t xml:space="preserve">Louisiana Law Review </w:t>
      </w:r>
      <w:r w:rsidRPr="00C340A9">
        <w:rPr>
          <w:rFonts w:ascii="Book Antiqua" w:hAnsi="Book Antiqua" w:cs="Book Antiqua"/>
          <w:sz w:val="24"/>
          <w:szCs w:val="24"/>
        </w:rPr>
        <w:t xml:space="preserve">923-43 </w:t>
      </w:r>
    </w:p>
    <w:p w14:paraId="551339AF" w14:textId="77777777" w:rsidR="00D62318" w:rsidRPr="00C340A9" w:rsidRDefault="00D62318" w:rsidP="00D62318">
      <w:pPr>
        <w:ind w:left="360"/>
        <w:rPr>
          <w:rFonts w:ascii="Book Antiqua" w:hAnsi="Book Antiqua" w:cs="Book Antiqua"/>
          <w:sz w:val="24"/>
          <w:szCs w:val="24"/>
        </w:rPr>
      </w:pPr>
    </w:p>
    <w:p w14:paraId="5D98C50A" w14:textId="77777777" w:rsidR="00D62318" w:rsidRPr="00C340A9" w:rsidRDefault="00D62318" w:rsidP="00D62318">
      <w:pPr>
        <w:ind w:left="360" w:hanging="360"/>
        <w:rPr>
          <w:rFonts w:ascii="Book Antiqua" w:hAnsi="Book Antiqua" w:cs="Book Antiqua"/>
          <w:sz w:val="24"/>
          <w:szCs w:val="24"/>
        </w:rPr>
      </w:pPr>
      <w:hyperlink r:id="rId73" w:history="1">
        <w:r w:rsidRPr="00F0150F">
          <w:rPr>
            <w:rStyle w:val="Hyperlink"/>
            <w:rFonts w:ascii="Book Antiqua" w:hAnsi="Book Antiqua" w:cs="Book Antiqua"/>
            <w:i/>
            <w:iCs/>
            <w:sz w:val="24"/>
            <w:szCs w:val="24"/>
          </w:rPr>
          <w:t>Keep It Simple: An Explanation of the Rule of No Recovery for Pure Economic Loss</w:t>
        </w:r>
        <w:r w:rsidRPr="00F0150F">
          <w:rPr>
            <w:rStyle w:val="Hyperlink"/>
            <w:rFonts w:ascii="Book Antiqua" w:hAnsi="Book Antiqua" w:cs="Book Antiqua"/>
            <w:sz w:val="24"/>
            <w:szCs w:val="24"/>
          </w:rPr>
          <w:t>,</w:t>
        </w:r>
      </w:hyperlink>
      <w:r w:rsidRPr="00C340A9">
        <w:rPr>
          <w:rFonts w:ascii="Book Antiqua" w:hAnsi="Book Antiqua" w:cs="Book Antiqua"/>
          <w:sz w:val="24"/>
          <w:szCs w:val="24"/>
        </w:rPr>
        <w:t xml:space="preserve"> </w:t>
      </w:r>
    </w:p>
    <w:p w14:paraId="48CC0200"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48</w:t>
      </w:r>
      <w:r w:rsidRPr="00C340A9">
        <w:rPr>
          <w:rFonts w:ascii="Book Antiqua" w:hAnsi="Book Antiqua" w:cs="Book Antiqua"/>
          <w:smallCaps/>
          <w:sz w:val="24"/>
          <w:szCs w:val="24"/>
        </w:rPr>
        <w:t xml:space="preserve"> Arizona Law Review</w:t>
      </w:r>
      <w:r w:rsidRPr="00C340A9">
        <w:rPr>
          <w:rFonts w:ascii="Book Antiqua" w:hAnsi="Book Antiqua" w:cs="Book Antiqua"/>
          <w:sz w:val="24"/>
          <w:szCs w:val="24"/>
        </w:rPr>
        <w:t xml:space="preserve"> 773-811 (</w:t>
      </w:r>
      <w:r w:rsidRPr="00C340A9">
        <w:rPr>
          <w:rFonts w:ascii="Book Antiqua" w:hAnsi="Book Antiqua" w:cs="Book Antiqua"/>
          <w:sz w:val="24"/>
          <w:szCs w:val="24"/>
          <w:u w:val="single"/>
        </w:rPr>
        <w:t>cited in</w:t>
      </w:r>
      <w:r w:rsidRPr="00C340A9">
        <w:rPr>
          <w:rFonts w:ascii="Book Antiqua" w:hAnsi="Book Antiqua" w:cs="Book Antiqua"/>
          <w:sz w:val="24"/>
          <w:szCs w:val="24"/>
        </w:rPr>
        <w:t xml:space="preserve"> LAN/STV v. Martin K. Eby </w:t>
      </w:r>
    </w:p>
    <w:p w14:paraId="55758D05"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Const. Co., Inc., 435 S.W. 3d 234 (Tex. 2014))</w:t>
      </w:r>
    </w:p>
    <w:p w14:paraId="19AFDC8C" w14:textId="77777777" w:rsidR="00D62318" w:rsidRPr="00C340A9" w:rsidRDefault="00D62318" w:rsidP="00D62318">
      <w:pPr>
        <w:ind w:left="360" w:hanging="360"/>
        <w:rPr>
          <w:rFonts w:ascii="Book Antiqua" w:hAnsi="Book Antiqua" w:cs="Book Antiqua"/>
          <w:sz w:val="24"/>
          <w:szCs w:val="24"/>
        </w:rPr>
      </w:pPr>
    </w:p>
    <w:p w14:paraId="0AACB7A3"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2005</w:t>
      </w:r>
    </w:p>
    <w:p w14:paraId="1F0D945A" w14:textId="77777777" w:rsidR="00D62318" w:rsidRPr="00C340A9" w:rsidRDefault="00D62318" w:rsidP="00D62318">
      <w:pPr>
        <w:ind w:left="360" w:hanging="360"/>
        <w:rPr>
          <w:rFonts w:ascii="Book Antiqua" w:hAnsi="Book Antiqua" w:cs="Book Antiqua"/>
          <w:sz w:val="24"/>
          <w:szCs w:val="24"/>
        </w:rPr>
      </w:pPr>
    </w:p>
    <w:p w14:paraId="6700F3A5" w14:textId="79FBAE0C" w:rsidR="00D62318" w:rsidRPr="00C340A9" w:rsidRDefault="00D62318" w:rsidP="00D62318">
      <w:pPr>
        <w:ind w:left="360" w:hanging="360"/>
        <w:rPr>
          <w:rFonts w:ascii="Book Antiqua" w:hAnsi="Book Antiqua" w:cs="Book Antiqua"/>
          <w:sz w:val="24"/>
          <w:szCs w:val="24"/>
        </w:rPr>
      </w:pPr>
      <w:hyperlink r:id="rId74" w:history="1">
        <w:r w:rsidRPr="00AC7399">
          <w:rPr>
            <w:rStyle w:val="Hyperlink"/>
            <w:rFonts w:ascii="Book Antiqua" w:hAnsi="Book Antiqua" w:cs="Book Antiqua"/>
            <w:i/>
            <w:iCs/>
            <w:sz w:val="24"/>
            <w:szCs w:val="24"/>
          </w:rPr>
          <w:t>Whatever Happened to Law and Economics?</w:t>
        </w:r>
      </w:hyperlink>
      <w:r w:rsidRPr="00AC7399">
        <w:rPr>
          <w:rFonts w:ascii="Book Antiqua" w:hAnsi="Book Antiqua" w:cs="Book Antiqua"/>
          <w:i/>
          <w:iCs/>
          <w:sz w:val="24"/>
          <w:szCs w:val="24"/>
        </w:rPr>
        <w:t>,</w:t>
      </w:r>
      <w:r w:rsidRPr="00AC7399">
        <w:rPr>
          <w:rFonts w:ascii="Book Antiqua" w:hAnsi="Book Antiqua" w:cs="Book Antiqua"/>
          <w:sz w:val="24"/>
          <w:szCs w:val="24"/>
        </w:rPr>
        <w:t xml:space="preserve"> </w:t>
      </w:r>
      <w:r w:rsidRPr="00AC7399">
        <w:rPr>
          <w:rFonts w:ascii="Book Antiqua" w:hAnsi="Book Antiqua" w:cs="Book Antiqua"/>
          <w:smallCaps/>
          <w:sz w:val="24"/>
          <w:szCs w:val="24"/>
        </w:rPr>
        <w:t xml:space="preserve">64 Maryland Law Review </w:t>
      </w:r>
      <w:r w:rsidRPr="00AC7399">
        <w:rPr>
          <w:rFonts w:ascii="Book Antiqua" w:hAnsi="Book Antiqua" w:cs="Book Antiqua"/>
          <w:sz w:val="24"/>
          <w:szCs w:val="24"/>
        </w:rPr>
        <w:t>303-36</w:t>
      </w:r>
      <w:r w:rsidRPr="00C340A9">
        <w:rPr>
          <w:rFonts w:ascii="Book Antiqua" w:hAnsi="Book Antiqua" w:cs="Book Antiqua"/>
          <w:sz w:val="24"/>
          <w:szCs w:val="24"/>
        </w:rPr>
        <w:t xml:space="preserve"> </w:t>
      </w:r>
    </w:p>
    <w:p w14:paraId="2A8FEE90"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w:t>
      </w:r>
      <w:r w:rsidRPr="00C340A9">
        <w:rPr>
          <w:rFonts w:ascii="Book Antiqua" w:hAnsi="Book Antiqua" w:cs="Book Antiqua"/>
          <w:sz w:val="24"/>
          <w:szCs w:val="24"/>
          <w:u w:val="single"/>
        </w:rPr>
        <w:t>excerpted and discussed in</w:t>
      </w:r>
      <w:r w:rsidRPr="00C340A9">
        <w:rPr>
          <w:rFonts w:ascii="Book Antiqua" w:hAnsi="Book Antiqua" w:cs="Book Antiqua"/>
          <w:sz w:val="24"/>
          <w:szCs w:val="24"/>
        </w:rPr>
        <w:t xml:space="preserve"> Emma Coleman Jordan &amp; Angela P. Harris, </w:t>
      </w:r>
      <w:r w:rsidRPr="00C340A9">
        <w:rPr>
          <w:rFonts w:ascii="Book Antiqua" w:hAnsi="Book Antiqua" w:cs="Book Antiqua"/>
          <w:i/>
          <w:iCs/>
          <w:sz w:val="24"/>
          <w:szCs w:val="24"/>
        </w:rPr>
        <w:t xml:space="preserve">Economic Justice: Race, Gender, Identity and Economics </w:t>
      </w:r>
      <w:r w:rsidRPr="00C340A9">
        <w:rPr>
          <w:rFonts w:ascii="Book Antiqua" w:hAnsi="Book Antiqua" w:cs="Book Antiqua"/>
          <w:sz w:val="24"/>
          <w:szCs w:val="24"/>
        </w:rPr>
        <w:t xml:space="preserve">324-35 (2005); </w:t>
      </w:r>
      <w:r w:rsidRPr="00C340A9">
        <w:rPr>
          <w:rFonts w:ascii="Book Antiqua" w:hAnsi="Book Antiqua" w:cs="Book Antiqua"/>
          <w:sz w:val="24"/>
          <w:szCs w:val="24"/>
          <w:u w:val="single"/>
        </w:rPr>
        <w:t>cited in</w:t>
      </w:r>
      <w:r w:rsidRPr="00C340A9">
        <w:rPr>
          <w:rFonts w:ascii="Book Antiqua" w:hAnsi="Book Antiqua" w:cs="Book Antiqua"/>
          <w:sz w:val="24"/>
          <w:szCs w:val="24"/>
        </w:rPr>
        <w:t xml:space="preserve"> </w:t>
      </w:r>
      <w:proofErr w:type="gramStart"/>
      <w:r w:rsidRPr="00C340A9">
        <w:rPr>
          <w:rFonts w:ascii="Book Antiqua" w:hAnsi="Book Antiqua" w:cs="Book Antiqua"/>
          <w:sz w:val="24"/>
          <w:szCs w:val="24"/>
        </w:rPr>
        <w:t>In</w:t>
      </w:r>
      <w:proofErr w:type="gramEnd"/>
      <w:r w:rsidRPr="00C340A9">
        <w:rPr>
          <w:rFonts w:ascii="Book Antiqua" w:hAnsi="Book Antiqua" w:cs="Book Antiqua"/>
          <w:sz w:val="24"/>
          <w:szCs w:val="24"/>
        </w:rPr>
        <w:t xml:space="preserve"> re Titanium Dioxide Antitrust Litigation (U.S.D.C., D. Md., May 1, 2013)) </w:t>
      </w:r>
    </w:p>
    <w:p w14:paraId="6EBFDA2F" w14:textId="77777777" w:rsidR="00D62318" w:rsidRPr="00C340A9" w:rsidRDefault="00D62318" w:rsidP="00D62318">
      <w:pPr>
        <w:ind w:left="360" w:hanging="360"/>
        <w:rPr>
          <w:rFonts w:ascii="Book Antiqua" w:hAnsi="Book Antiqua" w:cs="Book Antiqua"/>
          <w:sz w:val="24"/>
          <w:szCs w:val="24"/>
        </w:rPr>
      </w:pPr>
    </w:p>
    <w:p w14:paraId="51222F0A" w14:textId="6EDBF93F" w:rsidR="00D62318" w:rsidRPr="00C340A9" w:rsidRDefault="00D62318" w:rsidP="00D62318">
      <w:pPr>
        <w:ind w:left="360" w:hanging="360"/>
        <w:rPr>
          <w:rFonts w:ascii="Book Antiqua" w:hAnsi="Book Antiqua" w:cs="Book Antiqua"/>
          <w:sz w:val="24"/>
          <w:szCs w:val="24"/>
        </w:rPr>
      </w:pPr>
      <w:hyperlink r:id="rId75" w:history="1">
        <w:r w:rsidRPr="00FF6DF4">
          <w:rPr>
            <w:rStyle w:val="Hyperlink"/>
            <w:rFonts w:ascii="Book Antiqua" w:hAnsi="Book Antiqua" w:cs="Book Antiqua"/>
            <w:i/>
            <w:iCs/>
            <w:sz w:val="24"/>
            <w:szCs w:val="24"/>
          </w:rPr>
          <w:t>Question Autonomy, With an Asterisk</w:t>
        </w:r>
      </w:hyperlink>
      <w:r w:rsidRPr="00FF6DF4">
        <w:rPr>
          <w:rFonts w:ascii="Book Antiqua" w:hAnsi="Book Antiqua" w:cs="Book Antiqua"/>
          <w:i/>
          <w:iCs/>
          <w:sz w:val="24"/>
          <w:szCs w:val="24"/>
        </w:rPr>
        <w:t>,</w:t>
      </w:r>
      <w:r w:rsidRPr="00FF6DF4">
        <w:rPr>
          <w:rFonts w:ascii="Book Antiqua" w:hAnsi="Book Antiqua" w:cs="Book Antiqua"/>
          <w:sz w:val="24"/>
          <w:szCs w:val="24"/>
        </w:rPr>
        <w:t xml:space="preserve"> 54 </w:t>
      </w:r>
      <w:r w:rsidRPr="00FF6DF4">
        <w:rPr>
          <w:rFonts w:ascii="Book Antiqua" w:hAnsi="Book Antiqua" w:cs="Book Antiqua"/>
          <w:smallCaps/>
          <w:sz w:val="24"/>
          <w:szCs w:val="24"/>
        </w:rPr>
        <w:t xml:space="preserve">Emory Law Journal </w:t>
      </w:r>
      <w:r w:rsidRPr="00FF6DF4">
        <w:rPr>
          <w:rFonts w:ascii="Book Antiqua" w:hAnsi="Book Antiqua" w:cs="Book Antiqua"/>
          <w:sz w:val="24"/>
          <w:szCs w:val="24"/>
        </w:rPr>
        <w:t>239-59</w:t>
      </w:r>
      <w:r w:rsidRPr="00C340A9">
        <w:rPr>
          <w:rFonts w:ascii="Book Antiqua" w:hAnsi="Book Antiqua" w:cs="Book Antiqua"/>
          <w:sz w:val="24"/>
          <w:szCs w:val="24"/>
        </w:rPr>
        <w:t xml:space="preserve"> </w:t>
      </w:r>
    </w:p>
    <w:p w14:paraId="2773771D" w14:textId="77777777" w:rsidR="00D62318" w:rsidRPr="00C340A9" w:rsidRDefault="00D62318" w:rsidP="00D62318">
      <w:pPr>
        <w:ind w:left="360" w:hanging="360"/>
        <w:rPr>
          <w:rFonts w:ascii="Book Antiqua" w:hAnsi="Book Antiqua" w:cs="Book Antiqua"/>
          <w:sz w:val="24"/>
          <w:szCs w:val="24"/>
        </w:rPr>
      </w:pPr>
    </w:p>
    <w:p w14:paraId="13AD5D45"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2004</w:t>
      </w:r>
    </w:p>
    <w:p w14:paraId="7CDFC959" w14:textId="77777777" w:rsidR="00D62318" w:rsidRPr="00C340A9" w:rsidRDefault="00D62318" w:rsidP="00D62318">
      <w:pPr>
        <w:ind w:left="360" w:hanging="360"/>
        <w:rPr>
          <w:rFonts w:ascii="Book Antiqua" w:hAnsi="Book Antiqua" w:cs="Book Antiqua"/>
          <w:sz w:val="24"/>
          <w:szCs w:val="24"/>
        </w:rPr>
      </w:pPr>
    </w:p>
    <w:p w14:paraId="303C5EC2" w14:textId="77777777" w:rsidR="00D62318" w:rsidRPr="00C340A9" w:rsidRDefault="00D62318" w:rsidP="00D62318">
      <w:pPr>
        <w:ind w:left="360" w:hanging="360"/>
        <w:rPr>
          <w:rFonts w:ascii="Book Antiqua" w:hAnsi="Book Antiqua" w:cs="Book Antiqua"/>
          <w:sz w:val="24"/>
          <w:szCs w:val="24"/>
        </w:rPr>
      </w:pPr>
      <w:r w:rsidRPr="00C340A9">
        <w:rPr>
          <w:rFonts w:ascii="Book Antiqua" w:hAnsi="Book Antiqua" w:cs="Book Antiqua"/>
          <w:smallCaps/>
          <w:sz w:val="24"/>
          <w:szCs w:val="24"/>
        </w:rPr>
        <w:t>Torts: Questions &amp; Answers</w:t>
      </w:r>
      <w:r w:rsidRPr="00C340A9">
        <w:rPr>
          <w:rFonts w:ascii="Book Antiqua" w:hAnsi="Book Antiqua" w:cs="Book Antiqua"/>
          <w:sz w:val="24"/>
          <w:szCs w:val="24"/>
        </w:rPr>
        <w:t xml:space="preserve"> (with David P. Leonard)</w:t>
      </w:r>
    </w:p>
    <w:p w14:paraId="170C0308" w14:textId="77777777" w:rsidR="00D62318" w:rsidRPr="00C340A9" w:rsidRDefault="00D62318" w:rsidP="00D62318">
      <w:pPr>
        <w:ind w:left="360" w:hanging="360"/>
        <w:rPr>
          <w:rFonts w:ascii="Book Antiqua" w:hAnsi="Book Antiqua" w:cs="Book Antiqua"/>
          <w:sz w:val="24"/>
          <w:szCs w:val="24"/>
        </w:rPr>
      </w:pPr>
    </w:p>
    <w:p w14:paraId="42DD197B" w14:textId="0620C485" w:rsidR="00D62318" w:rsidRPr="00C340A9" w:rsidRDefault="00D62318" w:rsidP="00D62318">
      <w:pPr>
        <w:ind w:left="360" w:hanging="360"/>
        <w:rPr>
          <w:rFonts w:ascii="Book Antiqua" w:hAnsi="Book Antiqua" w:cs="Book Antiqua"/>
          <w:sz w:val="24"/>
          <w:szCs w:val="24"/>
        </w:rPr>
      </w:pPr>
      <w:hyperlink r:id="rId76" w:history="1">
        <w:r w:rsidRPr="00517C98">
          <w:rPr>
            <w:rStyle w:val="Hyperlink"/>
            <w:rFonts w:ascii="Book Antiqua" w:hAnsi="Book Antiqua" w:cs="Book Antiqua"/>
            <w:i/>
            <w:iCs/>
            <w:sz w:val="24"/>
            <w:szCs w:val="24"/>
          </w:rPr>
          <w:t>The Enterprise of Liability</w:t>
        </w:r>
      </w:hyperlink>
      <w:r w:rsidRPr="00517C98">
        <w:rPr>
          <w:rFonts w:ascii="Book Antiqua" w:hAnsi="Book Antiqua" w:cs="Book Antiqua"/>
          <w:sz w:val="24"/>
          <w:szCs w:val="24"/>
        </w:rPr>
        <w:t xml:space="preserve">, </w:t>
      </w:r>
      <w:r w:rsidRPr="00517C98">
        <w:rPr>
          <w:rFonts w:ascii="Book Antiqua" w:hAnsi="Book Antiqua" w:cs="Book Antiqua"/>
          <w:smallCaps/>
          <w:sz w:val="24"/>
          <w:szCs w:val="24"/>
        </w:rPr>
        <w:t>39 Valparaiso U. Law Review</w:t>
      </w:r>
      <w:r w:rsidRPr="00517C98">
        <w:rPr>
          <w:rFonts w:ascii="Book Antiqua" w:hAnsi="Book Antiqua" w:cs="Book Antiqua"/>
          <w:sz w:val="24"/>
          <w:szCs w:val="24"/>
        </w:rPr>
        <w:t xml:space="preserve"> 27-63 (Monsanto Lecture)</w:t>
      </w:r>
    </w:p>
    <w:p w14:paraId="372759C7" w14:textId="77777777" w:rsidR="00D62318" w:rsidRPr="00C340A9" w:rsidRDefault="00D62318" w:rsidP="00D62318">
      <w:pPr>
        <w:ind w:left="360" w:hanging="360"/>
        <w:rPr>
          <w:rFonts w:ascii="Book Antiqua" w:hAnsi="Book Antiqua" w:cs="Book Antiqua"/>
          <w:sz w:val="24"/>
          <w:szCs w:val="24"/>
        </w:rPr>
      </w:pPr>
    </w:p>
    <w:p w14:paraId="7BABF5D1" w14:textId="0B00221B" w:rsidR="00D62318" w:rsidRPr="00C340A9" w:rsidRDefault="00D62318" w:rsidP="00D62318">
      <w:pPr>
        <w:ind w:left="360" w:hanging="360"/>
        <w:rPr>
          <w:rFonts w:ascii="Book Antiqua" w:hAnsi="Book Antiqua" w:cs="Book Antiqua"/>
          <w:sz w:val="24"/>
          <w:szCs w:val="24"/>
        </w:rPr>
      </w:pPr>
      <w:hyperlink r:id="rId77" w:history="1">
        <w:r w:rsidRPr="00EF45C5">
          <w:rPr>
            <w:rStyle w:val="Hyperlink"/>
            <w:rFonts w:ascii="Book Antiqua" w:hAnsi="Book Antiqua" w:cs="Book Antiqua"/>
            <w:sz w:val="24"/>
            <w:szCs w:val="24"/>
          </w:rPr>
          <w:t xml:space="preserve">Muss es Sein?  </w:t>
        </w:r>
        <w:r w:rsidRPr="00EF45C5">
          <w:rPr>
            <w:rStyle w:val="Hyperlink"/>
            <w:rFonts w:ascii="Book Antiqua" w:hAnsi="Book Antiqua" w:cs="Book Antiqua"/>
            <w:i/>
            <w:iCs/>
            <w:sz w:val="24"/>
            <w:szCs w:val="24"/>
          </w:rPr>
          <w:t>Not Necessarily, Says Tort Law</w:t>
        </w:r>
      </w:hyperlink>
      <w:r w:rsidRPr="00EF45C5">
        <w:rPr>
          <w:rFonts w:ascii="Book Antiqua" w:hAnsi="Book Antiqua" w:cs="Book Antiqua"/>
          <w:sz w:val="24"/>
          <w:szCs w:val="24"/>
        </w:rPr>
        <w:t xml:space="preserve">, 67 </w:t>
      </w:r>
      <w:r w:rsidRPr="00EF45C5">
        <w:rPr>
          <w:rFonts w:ascii="Book Antiqua" w:hAnsi="Book Antiqua" w:cs="Book Antiqua"/>
          <w:smallCaps/>
          <w:sz w:val="24"/>
          <w:szCs w:val="24"/>
        </w:rPr>
        <w:t>Law &amp; Contemp. Problems</w:t>
      </w:r>
      <w:r w:rsidRPr="00EF45C5">
        <w:rPr>
          <w:rFonts w:ascii="Book Antiqua" w:hAnsi="Book Antiqua" w:cs="Book Antiqua"/>
          <w:sz w:val="24"/>
          <w:szCs w:val="24"/>
        </w:rPr>
        <w:t xml:space="preserve"> 7-26</w:t>
      </w:r>
      <w:r w:rsidRPr="00C340A9">
        <w:rPr>
          <w:rFonts w:ascii="Book Antiqua" w:hAnsi="Book Antiqua" w:cs="Book Antiqua"/>
          <w:sz w:val="24"/>
          <w:szCs w:val="24"/>
        </w:rPr>
        <w:t xml:space="preserve"> </w:t>
      </w:r>
    </w:p>
    <w:p w14:paraId="0F023A8E" w14:textId="77777777" w:rsidR="00D62318" w:rsidRPr="00C340A9" w:rsidRDefault="00D62318" w:rsidP="00D62318">
      <w:pPr>
        <w:ind w:left="360" w:hanging="360"/>
        <w:rPr>
          <w:rFonts w:ascii="Book Antiqua" w:hAnsi="Book Antiqua" w:cs="Book Antiqua"/>
          <w:sz w:val="24"/>
          <w:szCs w:val="24"/>
        </w:rPr>
      </w:pPr>
    </w:p>
    <w:p w14:paraId="638D1527" w14:textId="77777777" w:rsidR="00D62318" w:rsidRPr="00C340A9" w:rsidRDefault="00D62318" w:rsidP="00D62318">
      <w:pPr>
        <w:ind w:left="360" w:hanging="360"/>
        <w:rPr>
          <w:rFonts w:ascii="Book Antiqua" w:hAnsi="Book Antiqua" w:cs="Book Antiqua"/>
          <w:sz w:val="24"/>
          <w:szCs w:val="24"/>
        </w:rPr>
      </w:pPr>
    </w:p>
    <w:p w14:paraId="36716285"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2003</w:t>
      </w:r>
    </w:p>
    <w:p w14:paraId="36DD4AA1" w14:textId="77777777" w:rsidR="00D62318" w:rsidRPr="00C340A9" w:rsidRDefault="00D62318" w:rsidP="00D62318">
      <w:pPr>
        <w:ind w:left="360" w:hanging="360"/>
        <w:rPr>
          <w:rFonts w:ascii="Book Antiqua" w:hAnsi="Book Antiqua" w:cs="Book Antiqua"/>
          <w:sz w:val="24"/>
          <w:szCs w:val="24"/>
        </w:rPr>
      </w:pPr>
    </w:p>
    <w:p w14:paraId="6284D2CF" w14:textId="78ADEC9A" w:rsidR="00D62318" w:rsidRPr="00C340A9" w:rsidRDefault="00D62318" w:rsidP="00D62318">
      <w:pPr>
        <w:ind w:left="360" w:hanging="360"/>
        <w:rPr>
          <w:rFonts w:ascii="Book Antiqua" w:hAnsi="Book Antiqua" w:cs="Book Antiqua"/>
          <w:iCs/>
          <w:sz w:val="24"/>
          <w:szCs w:val="24"/>
        </w:rPr>
      </w:pPr>
      <w:hyperlink r:id="rId78" w:history="1">
        <w:r w:rsidRPr="00394748">
          <w:rPr>
            <w:rStyle w:val="Hyperlink"/>
            <w:rFonts w:ascii="Book Antiqua" w:hAnsi="Book Antiqua" w:cs="Book Antiqua"/>
            <w:i/>
            <w:iCs/>
            <w:sz w:val="24"/>
            <w:szCs w:val="24"/>
          </w:rPr>
          <w:t>For and Against Marriage: A Revision</w:t>
        </w:r>
      </w:hyperlink>
      <w:r w:rsidRPr="00394748">
        <w:rPr>
          <w:rFonts w:ascii="Book Antiqua" w:hAnsi="Book Antiqua" w:cs="Book Antiqua"/>
          <w:i/>
          <w:iCs/>
          <w:sz w:val="24"/>
          <w:szCs w:val="24"/>
        </w:rPr>
        <w:t xml:space="preserve">, </w:t>
      </w:r>
      <w:r w:rsidRPr="00394748">
        <w:rPr>
          <w:rFonts w:ascii="Book Antiqua" w:hAnsi="Book Antiqua" w:cs="Book Antiqua"/>
          <w:iCs/>
          <w:sz w:val="24"/>
          <w:szCs w:val="24"/>
        </w:rPr>
        <w:t xml:space="preserve">102 </w:t>
      </w:r>
      <w:r w:rsidRPr="00394748">
        <w:rPr>
          <w:rFonts w:ascii="Book Antiqua" w:hAnsi="Book Antiqua" w:cs="Book Antiqua"/>
          <w:smallCaps/>
          <w:sz w:val="24"/>
          <w:szCs w:val="24"/>
        </w:rPr>
        <w:t>Michigan Law Review</w:t>
      </w:r>
      <w:r w:rsidRPr="00394748">
        <w:rPr>
          <w:rFonts w:ascii="Book Antiqua" w:hAnsi="Book Antiqua" w:cs="Book Antiqua"/>
          <w:iCs/>
          <w:sz w:val="24"/>
          <w:szCs w:val="24"/>
        </w:rPr>
        <w:t xml:space="preserve"> 129-212 (2003)</w:t>
      </w:r>
    </w:p>
    <w:p w14:paraId="1C98449D" w14:textId="77777777" w:rsidR="00D62318" w:rsidRPr="00C340A9" w:rsidRDefault="00D62318" w:rsidP="00D62318">
      <w:pPr>
        <w:ind w:left="360" w:hanging="360"/>
        <w:rPr>
          <w:rFonts w:ascii="Book Antiqua" w:hAnsi="Book Antiqua" w:cs="Book Antiqua"/>
          <w:sz w:val="24"/>
          <w:szCs w:val="24"/>
        </w:rPr>
      </w:pPr>
    </w:p>
    <w:p w14:paraId="188D06B7" w14:textId="77777777" w:rsidR="00D62318" w:rsidRPr="00C340A9" w:rsidRDefault="00D62318" w:rsidP="00D62318">
      <w:pPr>
        <w:ind w:left="360" w:hanging="360"/>
        <w:rPr>
          <w:rFonts w:ascii="Book Antiqua" w:hAnsi="Book Antiqua" w:cs="Book Antiqua"/>
          <w:sz w:val="24"/>
          <w:szCs w:val="24"/>
        </w:rPr>
      </w:pPr>
      <w:r w:rsidRPr="00C340A9">
        <w:rPr>
          <w:rFonts w:ascii="Book Antiqua" w:hAnsi="Book Antiqua" w:cs="Book Antiqua"/>
          <w:sz w:val="24"/>
          <w:szCs w:val="24"/>
        </w:rPr>
        <w:t xml:space="preserve">Editor, </w:t>
      </w:r>
      <w:r w:rsidRPr="00C340A9">
        <w:rPr>
          <w:rFonts w:ascii="Book Antiqua" w:hAnsi="Book Antiqua" w:cs="Book Antiqua"/>
          <w:i/>
          <w:iCs/>
          <w:sz w:val="24"/>
          <w:szCs w:val="24"/>
        </w:rPr>
        <w:t xml:space="preserve">What Do Clients </w:t>
      </w:r>
      <w:proofErr w:type="gramStart"/>
      <w:r w:rsidRPr="00C340A9">
        <w:rPr>
          <w:rFonts w:ascii="Book Antiqua" w:hAnsi="Book Antiqua" w:cs="Book Antiqua"/>
          <w:i/>
          <w:iCs/>
          <w:sz w:val="24"/>
          <w:szCs w:val="24"/>
        </w:rPr>
        <w:t>Want?,</w:t>
      </w:r>
      <w:proofErr w:type="gramEnd"/>
      <w:r w:rsidRPr="00C340A9">
        <w:rPr>
          <w:rFonts w:ascii="Book Antiqua" w:hAnsi="Book Antiqua" w:cs="Book Antiqua"/>
          <w:i/>
          <w:iCs/>
          <w:sz w:val="24"/>
          <w:szCs w:val="24"/>
        </w:rPr>
        <w:t xml:space="preserve"> </w:t>
      </w:r>
      <w:r w:rsidRPr="00C340A9">
        <w:rPr>
          <w:rFonts w:ascii="Book Antiqua" w:hAnsi="Book Antiqua" w:cs="Book Antiqua"/>
          <w:sz w:val="24"/>
          <w:szCs w:val="24"/>
        </w:rPr>
        <w:t xml:space="preserve">52 </w:t>
      </w:r>
      <w:r w:rsidRPr="00C340A9">
        <w:rPr>
          <w:rFonts w:ascii="Book Antiqua" w:hAnsi="Book Antiqua" w:cs="Book Antiqua"/>
          <w:smallCaps/>
          <w:sz w:val="24"/>
          <w:szCs w:val="24"/>
        </w:rPr>
        <w:t>Emory Law Journal, N</w:t>
      </w:r>
      <w:r w:rsidRPr="00C340A9">
        <w:rPr>
          <w:rFonts w:ascii="Book Antiqua" w:hAnsi="Book Antiqua" w:cs="Book Antiqua"/>
          <w:sz w:val="24"/>
          <w:szCs w:val="24"/>
        </w:rPr>
        <w:t xml:space="preserve">o. 5  (symposium) </w:t>
      </w:r>
    </w:p>
    <w:p w14:paraId="75475F7D" w14:textId="77777777" w:rsidR="00D62318" w:rsidRPr="00C340A9" w:rsidRDefault="00D62318" w:rsidP="00D62318">
      <w:pPr>
        <w:ind w:left="360" w:hanging="360"/>
        <w:rPr>
          <w:rFonts w:ascii="Book Antiqua" w:hAnsi="Book Antiqua" w:cs="Book Antiqua"/>
          <w:sz w:val="24"/>
          <w:szCs w:val="24"/>
        </w:rPr>
      </w:pPr>
    </w:p>
    <w:p w14:paraId="4E27236A" w14:textId="060926F7" w:rsidR="00D62318" w:rsidRPr="00C340A9" w:rsidRDefault="00D62318" w:rsidP="00D62318">
      <w:pPr>
        <w:ind w:left="360" w:hanging="360"/>
        <w:rPr>
          <w:rFonts w:ascii="Book Antiqua" w:hAnsi="Book Antiqua" w:cs="Book Antiqua"/>
          <w:sz w:val="24"/>
          <w:szCs w:val="24"/>
        </w:rPr>
      </w:pPr>
      <w:hyperlink r:id="rId79" w:history="1">
        <w:r w:rsidRPr="00394748">
          <w:rPr>
            <w:rStyle w:val="Hyperlink"/>
            <w:rFonts w:ascii="Book Antiqua" w:hAnsi="Book Antiqua" w:cs="Book Antiqua"/>
            <w:i/>
            <w:iCs/>
            <w:sz w:val="24"/>
            <w:szCs w:val="24"/>
          </w:rPr>
          <w:t>What Clients Want, What Lawyers Need</w:t>
        </w:r>
      </w:hyperlink>
      <w:r w:rsidRPr="00394748">
        <w:rPr>
          <w:rFonts w:ascii="Book Antiqua" w:hAnsi="Book Antiqua" w:cs="Book Antiqua"/>
          <w:i/>
          <w:iCs/>
          <w:sz w:val="24"/>
          <w:szCs w:val="24"/>
        </w:rPr>
        <w:t xml:space="preserve">, </w:t>
      </w:r>
      <w:r w:rsidRPr="00394748">
        <w:rPr>
          <w:rFonts w:ascii="Book Antiqua" w:hAnsi="Book Antiqua" w:cs="Book Antiqua"/>
          <w:sz w:val="24"/>
          <w:szCs w:val="24"/>
        </w:rPr>
        <w:t xml:space="preserve">52 </w:t>
      </w:r>
      <w:r w:rsidRPr="00394748">
        <w:rPr>
          <w:rFonts w:ascii="Book Antiqua" w:hAnsi="Book Antiqua" w:cs="Book Antiqua"/>
          <w:smallCaps/>
          <w:sz w:val="24"/>
          <w:szCs w:val="24"/>
        </w:rPr>
        <w:t xml:space="preserve">Emory Law Journal </w:t>
      </w:r>
      <w:r w:rsidRPr="00394748">
        <w:rPr>
          <w:rFonts w:ascii="Book Antiqua" w:hAnsi="Book Antiqua" w:cs="Book Antiqua"/>
          <w:sz w:val="24"/>
          <w:szCs w:val="24"/>
        </w:rPr>
        <w:t>1053-63</w:t>
      </w:r>
      <w:r w:rsidRPr="00C340A9">
        <w:rPr>
          <w:rFonts w:ascii="Book Antiqua" w:hAnsi="Book Antiqua" w:cs="Book Antiqua"/>
          <w:sz w:val="24"/>
          <w:szCs w:val="24"/>
        </w:rPr>
        <w:t xml:space="preserve"> </w:t>
      </w:r>
    </w:p>
    <w:p w14:paraId="4E866DA7" w14:textId="77777777" w:rsidR="00D62318" w:rsidRPr="00C340A9" w:rsidRDefault="00D62318" w:rsidP="00D62318">
      <w:pPr>
        <w:ind w:left="360" w:hanging="360"/>
        <w:rPr>
          <w:rFonts w:ascii="Book Antiqua" w:hAnsi="Book Antiqua" w:cs="Book Antiqua"/>
          <w:sz w:val="24"/>
          <w:szCs w:val="24"/>
        </w:rPr>
      </w:pPr>
    </w:p>
    <w:p w14:paraId="162978D6" w14:textId="31DB3D0D" w:rsidR="00D62318" w:rsidRPr="00C340A9" w:rsidRDefault="00D62318" w:rsidP="00D62318">
      <w:pPr>
        <w:tabs>
          <w:tab w:val="left" w:pos="-1440"/>
          <w:tab w:val="left" w:pos="-720"/>
        </w:tabs>
        <w:ind w:left="360" w:hanging="360"/>
        <w:rPr>
          <w:rFonts w:ascii="Book Antiqua" w:hAnsi="Book Antiqua" w:cs="Book Antiqua"/>
          <w:sz w:val="24"/>
          <w:szCs w:val="24"/>
        </w:rPr>
      </w:pPr>
      <w:r w:rsidRPr="00C340A9">
        <w:rPr>
          <w:rFonts w:ascii="Book Antiqua" w:hAnsi="Book Antiqua" w:cs="Book Antiqua"/>
          <w:sz w:val="24"/>
          <w:szCs w:val="24"/>
        </w:rPr>
        <w:t xml:space="preserve">Hymowitz v. Eli Lilly and Co.: </w:t>
      </w:r>
      <w:r w:rsidRPr="00C340A9">
        <w:rPr>
          <w:rFonts w:ascii="Book Antiqua" w:hAnsi="Book Antiqua" w:cs="Book Antiqua"/>
          <w:i/>
          <w:iCs/>
          <w:sz w:val="24"/>
          <w:szCs w:val="24"/>
        </w:rPr>
        <w:t>Markets of Mothers</w:t>
      </w:r>
      <w:r w:rsidRPr="00C340A9">
        <w:rPr>
          <w:rFonts w:ascii="Book Antiqua" w:hAnsi="Book Antiqua" w:cs="Book Antiqua"/>
          <w:sz w:val="24"/>
          <w:szCs w:val="24"/>
        </w:rPr>
        <w:t xml:space="preserve">, in </w:t>
      </w:r>
      <w:hyperlink r:id="rId80" w:history="1">
        <w:r w:rsidRPr="0041214F">
          <w:rPr>
            <w:rStyle w:val="Hyperlink"/>
            <w:rFonts w:ascii="Book Antiqua" w:hAnsi="Book Antiqua" w:cs="Book Antiqua"/>
            <w:smallCaps/>
            <w:sz w:val="24"/>
            <w:szCs w:val="24"/>
          </w:rPr>
          <w:t>Torts Stories</w:t>
        </w:r>
      </w:hyperlink>
      <w:r w:rsidRPr="00C340A9">
        <w:rPr>
          <w:rFonts w:ascii="Book Antiqua" w:hAnsi="Book Antiqua" w:cs="Book Antiqua"/>
          <w:sz w:val="24"/>
          <w:szCs w:val="24"/>
        </w:rPr>
        <w:t xml:space="preserve"> 151-78</w:t>
      </w:r>
    </w:p>
    <w:p w14:paraId="500D6310"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(Robert L. Rabin &amp; Stephen D. Sugarman eds.)</w:t>
      </w:r>
    </w:p>
    <w:p w14:paraId="2C9E34EE" w14:textId="77777777" w:rsidR="00D62318" w:rsidRPr="00C340A9" w:rsidRDefault="00D62318" w:rsidP="00D62318">
      <w:pPr>
        <w:ind w:left="360" w:hanging="360"/>
        <w:rPr>
          <w:rFonts w:ascii="Book Antiqua" w:hAnsi="Book Antiqua" w:cs="Book Antiqua"/>
          <w:sz w:val="24"/>
          <w:szCs w:val="24"/>
        </w:rPr>
      </w:pPr>
    </w:p>
    <w:p w14:paraId="4C615950"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2002</w:t>
      </w:r>
    </w:p>
    <w:p w14:paraId="4DAC3D82" w14:textId="77777777" w:rsidR="00D62318" w:rsidRPr="00C340A9" w:rsidRDefault="00D62318" w:rsidP="00D62318">
      <w:pPr>
        <w:ind w:left="360" w:hanging="360"/>
        <w:rPr>
          <w:rFonts w:ascii="Book Antiqua" w:hAnsi="Book Antiqua" w:cs="Book Antiqua"/>
          <w:sz w:val="24"/>
          <w:szCs w:val="24"/>
        </w:rPr>
      </w:pPr>
    </w:p>
    <w:p w14:paraId="63C09032" w14:textId="77777777" w:rsidR="00D62318" w:rsidRPr="00C340A9" w:rsidRDefault="00D62318" w:rsidP="00D62318">
      <w:pPr>
        <w:ind w:left="360" w:hanging="360"/>
        <w:rPr>
          <w:rFonts w:ascii="Book Antiqua" w:hAnsi="Book Antiqua" w:cs="Book Antiqua"/>
          <w:sz w:val="24"/>
          <w:szCs w:val="24"/>
        </w:rPr>
      </w:pPr>
      <w:hyperlink r:id="rId81" w:history="1">
        <w:r w:rsidRPr="00F0150F">
          <w:rPr>
            <w:rStyle w:val="Hyperlink"/>
            <w:rFonts w:ascii="Book Antiqua" w:hAnsi="Book Antiqua" w:cs="Book Antiqua"/>
            <w:i/>
            <w:iCs/>
            <w:sz w:val="24"/>
            <w:szCs w:val="24"/>
          </w:rPr>
          <w:t>Products Liability in the United States Supreme Court: A Venture in Memory of Gary Schwartz</w:t>
        </w:r>
      </w:hyperlink>
      <w:r w:rsidRPr="00C340A9">
        <w:rPr>
          <w:rFonts w:ascii="Book Antiqua" w:hAnsi="Book Antiqua" w:cs="Book Antiqua"/>
          <w:sz w:val="24"/>
          <w:szCs w:val="24"/>
        </w:rPr>
        <w:t xml:space="preserve">, 53 </w:t>
      </w:r>
      <w:r w:rsidRPr="00C340A9">
        <w:rPr>
          <w:rFonts w:ascii="Book Antiqua" w:hAnsi="Book Antiqua" w:cs="Book Antiqua"/>
          <w:smallCaps/>
          <w:sz w:val="24"/>
          <w:szCs w:val="24"/>
        </w:rPr>
        <w:t>South Carolina Law Review</w:t>
      </w:r>
      <w:r w:rsidRPr="00C340A9">
        <w:rPr>
          <w:rFonts w:ascii="Book Antiqua" w:hAnsi="Book Antiqua" w:cs="Book Antiqua"/>
          <w:sz w:val="24"/>
          <w:szCs w:val="24"/>
        </w:rPr>
        <w:t xml:space="preserve"> 1193-1223 </w:t>
      </w:r>
    </w:p>
    <w:p w14:paraId="6D68C48C" w14:textId="77777777" w:rsidR="00D62318" w:rsidRPr="00C340A9" w:rsidRDefault="00D62318" w:rsidP="00D62318">
      <w:pPr>
        <w:ind w:left="360"/>
        <w:rPr>
          <w:rFonts w:ascii="Book Antiqua" w:hAnsi="Book Antiqua" w:cs="Book Antiqua"/>
          <w:sz w:val="24"/>
          <w:szCs w:val="24"/>
        </w:rPr>
      </w:pPr>
    </w:p>
    <w:p w14:paraId="67492EC3" w14:textId="77777777" w:rsidR="00D62318" w:rsidRPr="00C340A9" w:rsidRDefault="00D62318" w:rsidP="00D62318">
      <w:pPr>
        <w:ind w:left="360" w:hanging="360"/>
        <w:rPr>
          <w:rFonts w:ascii="Book Antiqua" w:hAnsi="Book Antiqua" w:cs="Book Antiqua"/>
          <w:sz w:val="24"/>
          <w:szCs w:val="24"/>
        </w:rPr>
      </w:pPr>
      <w:hyperlink r:id="rId82" w:history="1">
        <w:r w:rsidRPr="00F0150F">
          <w:rPr>
            <w:rStyle w:val="Hyperlink"/>
            <w:rFonts w:ascii="Book Antiqua" w:hAnsi="Book Antiqua" w:cs="Book Antiqua"/>
            <w:i/>
            <w:iCs/>
            <w:sz w:val="24"/>
            <w:szCs w:val="24"/>
          </w:rPr>
          <w:t>The Communities That Make Standards of Care Possible</w:t>
        </w:r>
        <w:r w:rsidRPr="00F0150F">
          <w:rPr>
            <w:rStyle w:val="Hyperlink"/>
            <w:rFonts w:ascii="Book Antiqua" w:hAnsi="Book Antiqua" w:cs="Book Antiqua"/>
            <w:sz w:val="24"/>
            <w:szCs w:val="24"/>
          </w:rPr>
          <w:t>,</w:t>
        </w:r>
      </w:hyperlink>
      <w:r w:rsidRPr="00C340A9">
        <w:rPr>
          <w:rFonts w:ascii="Book Antiqua" w:hAnsi="Book Antiqua" w:cs="Book Antiqua"/>
          <w:sz w:val="24"/>
          <w:szCs w:val="24"/>
        </w:rPr>
        <w:t xml:space="preserve"> </w:t>
      </w:r>
    </w:p>
    <w:p w14:paraId="7D93CB13"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77 </w:t>
      </w:r>
      <w:r w:rsidRPr="00C340A9">
        <w:rPr>
          <w:rFonts w:ascii="Book Antiqua" w:hAnsi="Book Antiqua" w:cs="Book Antiqua"/>
          <w:smallCaps/>
          <w:sz w:val="24"/>
          <w:szCs w:val="24"/>
        </w:rPr>
        <w:t>Chicago-Kent Law Review</w:t>
      </w:r>
      <w:r w:rsidRPr="00C340A9">
        <w:rPr>
          <w:rFonts w:ascii="Book Antiqua" w:hAnsi="Book Antiqua" w:cs="Book Antiqua"/>
          <w:sz w:val="24"/>
          <w:szCs w:val="24"/>
        </w:rPr>
        <w:t xml:space="preserve"> 735-69 </w:t>
      </w:r>
    </w:p>
    <w:p w14:paraId="29E288BF" w14:textId="76B96F2E" w:rsidR="00D62318" w:rsidRPr="00C340A9" w:rsidRDefault="00D62318" w:rsidP="00D62318">
      <w:pPr>
        <w:ind w:left="360" w:hanging="360"/>
        <w:rPr>
          <w:rFonts w:ascii="Book Antiqua" w:hAnsi="Book Antiqua" w:cs="Book Antiqua"/>
          <w:sz w:val="24"/>
          <w:szCs w:val="24"/>
        </w:rPr>
      </w:pPr>
      <w:hyperlink r:id="rId83" w:history="1">
        <w:r w:rsidRPr="00D61C9F">
          <w:rPr>
            <w:rStyle w:val="Hyperlink"/>
            <w:rFonts w:ascii="Book Antiqua" w:hAnsi="Book Antiqua" w:cs="Book Antiqua"/>
            <w:sz w:val="24"/>
            <w:szCs w:val="24"/>
          </w:rPr>
          <w:t>Review</w:t>
        </w:r>
      </w:hyperlink>
      <w:r w:rsidRPr="00C340A9">
        <w:rPr>
          <w:rFonts w:ascii="Book Antiqua" w:hAnsi="Book Antiqua" w:cs="Book Antiqua"/>
          <w:sz w:val="24"/>
          <w:szCs w:val="24"/>
        </w:rPr>
        <w:t xml:space="preserve"> of </w:t>
      </w:r>
      <w:r w:rsidRPr="00C340A9">
        <w:rPr>
          <w:rFonts w:ascii="Book Antiqua" w:hAnsi="Book Antiqua" w:cs="Book Antiqua"/>
          <w:i/>
          <w:iCs/>
          <w:sz w:val="24"/>
          <w:szCs w:val="24"/>
        </w:rPr>
        <w:t xml:space="preserve">Philosophy and the Law of Torts </w:t>
      </w:r>
      <w:r w:rsidRPr="00C340A9">
        <w:rPr>
          <w:rFonts w:ascii="Book Antiqua" w:hAnsi="Book Antiqua" w:cs="Book Antiqua"/>
          <w:sz w:val="24"/>
          <w:szCs w:val="24"/>
        </w:rPr>
        <w:t xml:space="preserve">(Gerald J. Postema ed., 2001) </w:t>
      </w:r>
    </w:p>
    <w:p w14:paraId="72A4D024"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12 </w:t>
      </w:r>
      <w:proofErr w:type="gramStart"/>
      <w:r w:rsidRPr="00C340A9">
        <w:rPr>
          <w:rFonts w:ascii="Book Antiqua" w:hAnsi="Book Antiqua" w:cs="Book Antiqua"/>
          <w:smallCaps/>
          <w:sz w:val="24"/>
          <w:szCs w:val="24"/>
        </w:rPr>
        <w:t>Philosophy</w:t>
      </w:r>
      <w:proofErr w:type="gramEnd"/>
      <w:r w:rsidRPr="00C340A9">
        <w:rPr>
          <w:rFonts w:ascii="Book Antiqua" w:hAnsi="Book Antiqua" w:cs="Book Antiqua"/>
          <w:smallCaps/>
          <w:sz w:val="24"/>
          <w:szCs w:val="24"/>
        </w:rPr>
        <w:t xml:space="preserve"> in Review </w:t>
      </w:r>
      <w:r w:rsidRPr="00C340A9">
        <w:rPr>
          <w:rFonts w:ascii="Book Antiqua" w:hAnsi="Book Antiqua" w:cs="Book Antiqua"/>
          <w:sz w:val="24"/>
          <w:szCs w:val="24"/>
        </w:rPr>
        <w:t xml:space="preserve">354-56 </w:t>
      </w:r>
    </w:p>
    <w:p w14:paraId="37D1DD3B" w14:textId="77777777" w:rsidR="00D62318" w:rsidRPr="00C340A9" w:rsidRDefault="00D62318" w:rsidP="00D62318">
      <w:pPr>
        <w:ind w:left="360" w:hanging="360"/>
        <w:rPr>
          <w:rFonts w:ascii="Book Antiqua" w:hAnsi="Book Antiqua" w:cs="Book Antiqua"/>
          <w:sz w:val="24"/>
          <w:szCs w:val="24"/>
        </w:rPr>
      </w:pPr>
    </w:p>
    <w:p w14:paraId="0920E67F"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2001</w:t>
      </w:r>
    </w:p>
    <w:p w14:paraId="4E37433E" w14:textId="77777777" w:rsidR="00D62318" w:rsidRPr="00C340A9" w:rsidRDefault="00D62318" w:rsidP="00D62318">
      <w:pPr>
        <w:ind w:left="360" w:hanging="360"/>
        <w:rPr>
          <w:rFonts w:ascii="Book Antiqua" w:hAnsi="Book Antiqua" w:cs="Book Antiqua"/>
          <w:i/>
          <w:iCs/>
          <w:sz w:val="24"/>
          <w:szCs w:val="24"/>
        </w:rPr>
      </w:pPr>
    </w:p>
    <w:p w14:paraId="391B88B3" w14:textId="4A86BF57" w:rsidR="00D62318" w:rsidRPr="00C340A9" w:rsidRDefault="00D62318" w:rsidP="00D62318">
      <w:pPr>
        <w:ind w:left="360" w:hanging="360"/>
        <w:rPr>
          <w:rFonts w:ascii="Book Antiqua" w:hAnsi="Book Antiqua" w:cs="Book Antiqua"/>
          <w:sz w:val="24"/>
          <w:szCs w:val="24"/>
        </w:rPr>
      </w:pPr>
      <w:hyperlink r:id="rId84" w:history="1">
        <w:r w:rsidRPr="00F564C4">
          <w:rPr>
            <w:rStyle w:val="Hyperlink"/>
            <w:rFonts w:ascii="Book Antiqua" w:hAnsi="Book Antiqua" w:cs="Book Antiqua"/>
            <w:i/>
            <w:iCs/>
            <w:sz w:val="24"/>
            <w:szCs w:val="24"/>
          </w:rPr>
          <w:t>Reciprocity, Utility, and the Law of Aggression</w:t>
        </w:r>
      </w:hyperlink>
      <w:r w:rsidRPr="00F564C4">
        <w:rPr>
          <w:rFonts w:ascii="Book Antiqua" w:hAnsi="Book Antiqua" w:cs="Book Antiqua"/>
          <w:sz w:val="24"/>
          <w:szCs w:val="24"/>
        </w:rPr>
        <w:t xml:space="preserve">, 54 </w:t>
      </w:r>
      <w:r w:rsidRPr="00F564C4">
        <w:rPr>
          <w:rFonts w:ascii="Book Antiqua" w:hAnsi="Book Antiqua" w:cs="Book Antiqua"/>
          <w:smallCaps/>
          <w:sz w:val="24"/>
          <w:szCs w:val="24"/>
        </w:rPr>
        <w:t>Vanderbilt Law Review</w:t>
      </w:r>
      <w:r w:rsidRPr="00F564C4">
        <w:rPr>
          <w:rFonts w:ascii="Book Antiqua" w:hAnsi="Book Antiqua" w:cs="Book Antiqua"/>
          <w:sz w:val="24"/>
          <w:szCs w:val="24"/>
        </w:rPr>
        <w:t xml:space="preserve"> 1-67</w:t>
      </w:r>
      <w:r w:rsidRPr="00C340A9">
        <w:rPr>
          <w:rFonts w:ascii="Book Antiqua" w:hAnsi="Book Antiqua" w:cs="Book Antiqua"/>
          <w:sz w:val="24"/>
          <w:szCs w:val="24"/>
        </w:rPr>
        <w:t xml:space="preserve"> </w:t>
      </w:r>
    </w:p>
    <w:p w14:paraId="7058196F" w14:textId="77777777" w:rsidR="00D62318" w:rsidRPr="00C340A9" w:rsidRDefault="00D62318" w:rsidP="00D62318">
      <w:pPr>
        <w:ind w:left="360" w:hanging="360"/>
        <w:rPr>
          <w:rFonts w:ascii="Book Antiqua" w:hAnsi="Book Antiqua" w:cs="Book Antiqua"/>
          <w:i/>
          <w:iCs/>
          <w:sz w:val="24"/>
          <w:szCs w:val="24"/>
        </w:rPr>
      </w:pPr>
    </w:p>
    <w:p w14:paraId="7ED4B26E" w14:textId="005F75F1" w:rsidR="00D62318" w:rsidRPr="00C340A9" w:rsidRDefault="00D62318" w:rsidP="00D62318">
      <w:pPr>
        <w:ind w:left="360" w:hanging="360"/>
        <w:rPr>
          <w:rFonts w:ascii="Book Antiqua" w:hAnsi="Book Antiqua" w:cs="Book Antiqua"/>
          <w:i/>
          <w:iCs/>
          <w:sz w:val="24"/>
          <w:szCs w:val="24"/>
        </w:rPr>
      </w:pPr>
      <w:hyperlink r:id="rId85" w:history="1">
        <w:r w:rsidRPr="00422980">
          <w:rPr>
            <w:rStyle w:val="Hyperlink"/>
            <w:rFonts w:ascii="Book Antiqua" w:hAnsi="Book Antiqua" w:cs="Book Antiqua"/>
            <w:i/>
            <w:iCs/>
            <w:sz w:val="24"/>
            <w:szCs w:val="24"/>
          </w:rPr>
          <w:t>Engendered by Technologies</w:t>
        </w:r>
      </w:hyperlink>
      <w:r w:rsidRPr="00C340A9">
        <w:rPr>
          <w:rFonts w:ascii="Book Antiqua" w:hAnsi="Book Antiqua" w:cs="Book Antiqua"/>
          <w:i/>
          <w:iCs/>
          <w:sz w:val="24"/>
          <w:szCs w:val="24"/>
        </w:rPr>
        <w:t xml:space="preserve">, </w:t>
      </w:r>
      <w:r w:rsidRPr="00C340A9">
        <w:rPr>
          <w:rFonts w:ascii="Book Antiqua" w:hAnsi="Book Antiqua" w:cs="Book Antiqua"/>
          <w:smallCaps/>
          <w:sz w:val="24"/>
          <w:szCs w:val="24"/>
        </w:rPr>
        <w:t>80 North Carolina Law Review</w:t>
      </w:r>
      <w:r w:rsidRPr="00C340A9">
        <w:rPr>
          <w:rFonts w:ascii="Book Antiqua" w:hAnsi="Book Antiqua" w:cs="Book Antiqua"/>
          <w:i/>
          <w:iCs/>
          <w:sz w:val="24"/>
          <w:szCs w:val="24"/>
        </w:rPr>
        <w:t xml:space="preserve"> </w:t>
      </w:r>
      <w:r w:rsidRPr="00C340A9">
        <w:rPr>
          <w:rFonts w:ascii="Book Antiqua" w:hAnsi="Book Antiqua" w:cs="Book Antiqua"/>
          <w:sz w:val="24"/>
          <w:szCs w:val="24"/>
        </w:rPr>
        <w:t xml:space="preserve">1-113, revised, abridged, and reprinted in </w:t>
      </w:r>
      <w:r w:rsidRPr="00C340A9">
        <w:rPr>
          <w:rFonts w:ascii="Book Antiqua" w:hAnsi="Book Antiqua" w:cs="Book Antiqua"/>
          <w:smallCaps/>
          <w:sz w:val="24"/>
          <w:szCs w:val="24"/>
        </w:rPr>
        <w:t>The Technology of Humanity: Can Technology Contribute to the Quality of Life</w:t>
      </w:r>
      <w:r w:rsidRPr="00C340A9">
        <w:rPr>
          <w:rFonts w:ascii="Book Antiqua" w:hAnsi="Book Antiqua" w:cs="Book Antiqua"/>
          <w:sz w:val="24"/>
          <w:szCs w:val="24"/>
        </w:rPr>
        <w:t>? 37-49 (M. Ellen Mitchell ed.)</w:t>
      </w:r>
    </w:p>
    <w:p w14:paraId="40CE1096" w14:textId="77777777" w:rsidR="00D62318" w:rsidRPr="00C340A9" w:rsidRDefault="00D62318" w:rsidP="00D62318">
      <w:pPr>
        <w:ind w:left="360" w:hanging="360"/>
        <w:rPr>
          <w:rFonts w:ascii="Book Antiqua" w:hAnsi="Book Antiqua" w:cs="Book Antiqua"/>
          <w:sz w:val="24"/>
          <w:szCs w:val="24"/>
        </w:rPr>
      </w:pPr>
    </w:p>
    <w:p w14:paraId="3C5F1040" w14:textId="3C08FE6C" w:rsidR="00D62318" w:rsidRPr="00C340A9" w:rsidRDefault="00D62318" w:rsidP="00D62318">
      <w:pPr>
        <w:ind w:left="360" w:hanging="360"/>
        <w:rPr>
          <w:rFonts w:ascii="Book Antiqua" w:hAnsi="Book Antiqua" w:cs="Book Antiqua"/>
          <w:sz w:val="24"/>
          <w:szCs w:val="24"/>
        </w:rPr>
      </w:pPr>
      <w:hyperlink r:id="rId86" w:history="1">
        <w:r w:rsidRPr="000A581C">
          <w:rPr>
            <w:rStyle w:val="Hyperlink"/>
            <w:rFonts w:ascii="Book Antiqua" w:hAnsi="Book Antiqua" w:cs="Book Antiqua"/>
            <w:i/>
            <w:sz w:val="24"/>
            <w:szCs w:val="24"/>
          </w:rPr>
          <w:t>Restatement (Third) of Torts: General Principles</w:t>
        </w:r>
        <w:r w:rsidRPr="000A581C">
          <w:rPr>
            <w:rStyle w:val="Hyperlink"/>
            <w:rFonts w:ascii="Book Antiqua" w:hAnsi="Book Antiqua" w:cs="Book Antiqua"/>
            <w:sz w:val="24"/>
            <w:szCs w:val="24"/>
          </w:rPr>
          <w:t xml:space="preserve"> </w:t>
        </w:r>
        <w:r w:rsidRPr="000A581C">
          <w:rPr>
            <w:rStyle w:val="Hyperlink"/>
            <w:rFonts w:ascii="Book Antiqua" w:hAnsi="Book Antiqua" w:cs="Book Antiqua"/>
            <w:i/>
            <w:iCs/>
            <w:sz w:val="24"/>
            <w:szCs w:val="24"/>
          </w:rPr>
          <w:t>and the Prescription of Masculine Order</w:t>
        </w:r>
      </w:hyperlink>
      <w:r w:rsidRPr="000A581C">
        <w:rPr>
          <w:rFonts w:ascii="Book Antiqua" w:hAnsi="Book Antiqua" w:cs="Book Antiqua"/>
          <w:sz w:val="24"/>
          <w:szCs w:val="24"/>
        </w:rPr>
        <w:t>,</w:t>
      </w:r>
    </w:p>
    <w:p w14:paraId="25FF4536"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54 </w:t>
      </w:r>
      <w:r w:rsidRPr="00C340A9">
        <w:rPr>
          <w:rFonts w:ascii="Book Antiqua" w:hAnsi="Book Antiqua" w:cs="Book Antiqua"/>
          <w:smallCaps/>
          <w:sz w:val="24"/>
          <w:szCs w:val="24"/>
        </w:rPr>
        <w:t>Vanderbilt Law Review</w:t>
      </w:r>
      <w:r w:rsidRPr="00C340A9">
        <w:rPr>
          <w:rFonts w:ascii="Book Antiqua" w:hAnsi="Book Antiqua" w:cs="Book Antiqua"/>
          <w:sz w:val="24"/>
          <w:szCs w:val="24"/>
        </w:rPr>
        <w:t xml:space="preserve"> 1367-1411 </w:t>
      </w:r>
    </w:p>
    <w:p w14:paraId="4D0EF9EA" w14:textId="77777777" w:rsidR="00D62318" w:rsidRPr="00C340A9" w:rsidRDefault="00D62318" w:rsidP="00D62318">
      <w:pPr>
        <w:ind w:left="360" w:hanging="360"/>
        <w:rPr>
          <w:rFonts w:ascii="Book Antiqua" w:hAnsi="Book Antiqua" w:cs="Book Antiqua"/>
          <w:sz w:val="24"/>
          <w:szCs w:val="24"/>
        </w:rPr>
      </w:pPr>
    </w:p>
    <w:p w14:paraId="529662EB" w14:textId="77777777" w:rsidR="00D62318" w:rsidRPr="00C340A9" w:rsidRDefault="00D62318" w:rsidP="00D62318">
      <w:pPr>
        <w:ind w:left="360" w:hanging="360"/>
        <w:rPr>
          <w:rFonts w:ascii="Book Antiqua" w:hAnsi="Book Antiqua" w:cs="Book Antiqua"/>
          <w:sz w:val="24"/>
          <w:szCs w:val="24"/>
        </w:rPr>
      </w:pPr>
      <w:hyperlink r:id="rId87" w:history="1">
        <w:r w:rsidRPr="002A2EE4">
          <w:rPr>
            <w:rStyle w:val="Hyperlink"/>
            <w:rFonts w:ascii="Book Antiqua" w:hAnsi="Book Antiqua" w:cs="Book Antiqua"/>
            <w:i/>
            <w:iCs/>
            <w:sz w:val="24"/>
            <w:szCs w:val="24"/>
          </w:rPr>
          <w:t>Conjoining International Human Rights Law with Enterprise Liability for Accidents</w:t>
        </w:r>
        <w:r w:rsidRPr="002A2EE4">
          <w:rPr>
            <w:rStyle w:val="Hyperlink"/>
            <w:rFonts w:ascii="Book Antiqua" w:hAnsi="Book Antiqua" w:cs="Book Antiqua"/>
            <w:sz w:val="24"/>
            <w:szCs w:val="24"/>
          </w:rPr>
          <w:t>,</w:t>
        </w:r>
      </w:hyperlink>
    </w:p>
    <w:p w14:paraId="6E5DB433"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40 </w:t>
      </w:r>
      <w:r w:rsidRPr="00C340A9">
        <w:rPr>
          <w:rFonts w:ascii="Book Antiqua" w:hAnsi="Book Antiqua" w:cs="Book Antiqua"/>
          <w:smallCaps/>
          <w:sz w:val="24"/>
          <w:szCs w:val="24"/>
        </w:rPr>
        <w:t>Washburn Law Journal</w:t>
      </w:r>
      <w:r w:rsidRPr="00C340A9">
        <w:rPr>
          <w:rFonts w:ascii="Book Antiqua" w:hAnsi="Book Antiqua" w:cs="Book Antiqua"/>
          <w:sz w:val="24"/>
          <w:szCs w:val="24"/>
        </w:rPr>
        <w:t xml:space="preserve"> 382-412 </w:t>
      </w:r>
    </w:p>
    <w:p w14:paraId="1BD6F8C6" w14:textId="77777777" w:rsidR="00D62318" w:rsidRPr="00C340A9" w:rsidRDefault="00D62318" w:rsidP="00D62318">
      <w:pPr>
        <w:ind w:left="360" w:hanging="360"/>
        <w:rPr>
          <w:rFonts w:ascii="Book Antiqua" w:hAnsi="Book Antiqua" w:cs="Book Antiqua"/>
          <w:sz w:val="24"/>
          <w:szCs w:val="24"/>
        </w:rPr>
      </w:pPr>
    </w:p>
    <w:p w14:paraId="21127B4E"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2000</w:t>
      </w:r>
    </w:p>
    <w:p w14:paraId="5D111BBA" w14:textId="77777777" w:rsidR="00D62318" w:rsidRPr="00C340A9" w:rsidRDefault="00D62318" w:rsidP="00D62318">
      <w:pPr>
        <w:ind w:left="360" w:hanging="360"/>
        <w:rPr>
          <w:rFonts w:ascii="Book Antiqua" w:hAnsi="Book Antiqua" w:cs="Book Antiqua"/>
          <w:sz w:val="24"/>
          <w:szCs w:val="24"/>
        </w:rPr>
      </w:pPr>
    </w:p>
    <w:p w14:paraId="746197D7" w14:textId="77777777" w:rsidR="00D62318" w:rsidRPr="00C340A9" w:rsidRDefault="00D62318" w:rsidP="00D62318">
      <w:pPr>
        <w:tabs>
          <w:tab w:val="left" w:pos="-1440"/>
          <w:tab w:val="left" w:pos="-720"/>
        </w:tabs>
        <w:ind w:left="360" w:hanging="360"/>
        <w:jc w:val="both"/>
        <w:rPr>
          <w:rFonts w:ascii="Book Antiqua" w:hAnsi="Book Antiqua" w:cs="Book Antiqua"/>
          <w:sz w:val="24"/>
          <w:szCs w:val="24"/>
        </w:rPr>
      </w:pPr>
      <w:r w:rsidRPr="00C340A9">
        <w:rPr>
          <w:rFonts w:ascii="Book Antiqua" w:hAnsi="Book Antiqua" w:cs="Book Antiqua"/>
          <w:sz w:val="24"/>
          <w:szCs w:val="24"/>
        </w:rPr>
        <w:t xml:space="preserve">Editor, </w:t>
      </w:r>
      <w:r w:rsidRPr="00C340A9">
        <w:rPr>
          <w:rFonts w:ascii="Book Antiqua" w:hAnsi="Book Antiqua" w:cs="Book Antiqua"/>
          <w:i/>
          <w:iCs/>
          <w:sz w:val="24"/>
          <w:szCs w:val="24"/>
        </w:rPr>
        <w:t>Unfinished Feminist Business</w:t>
      </w:r>
      <w:r w:rsidRPr="00C340A9">
        <w:rPr>
          <w:rFonts w:ascii="Book Antiqua" w:hAnsi="Book Antiqua" w:cs="Book Antiqua"/>
          <w:sz w:val="24"/>
          <w:szCs w:val="24"/>
        </w:rPr>
        <w:t xml:space="preserve">, </w:t>
      </w:r>
      <w:r w:rsidRPr="00C340A9">
        <w:rPr>
          <w:rFonts w:ascii="Book Antiqua" w:hAnsi="Book Antiqua" w:cs="Book Antiqua"/>
          <w:smallCaps/>
          <w:sz w:val="24"/>
          <w:szCs w:val="24"/>
        </w:rPr>
        <w:t>75:3 Chicago-Kent Law Review</w:t>
      </w:r>
      <w:r w:rsidRPr="00C340A9">
        <w:rPr>
          <w:rFonts w:ascii="Book Antiqua" w:hAnsi="Book Antiqua" w:cs="Book Antiqua"/>
          <w:sz w:val="24"/>
          <w:szCs w:val="24"/>
        </w:rPr>
        <w:t xml:space="preserve"> (symposium)</w:t>
      </w:r>
    </w:p>
    <w:p w14:paraId="5F0B1B2C" w14:textId="77777777" w:rsidR="00D62318" w:rsidRPr="00C340A9" w:rsidRDefault="00D62318" w:rsidP="00D62318">
      <w:pPr>
        <w:tabs>
          <w:tab w:val="left" w:pos="-1440"/>
          <w:tab w:val="left" w:pos="-720"/>
        </w:tabs>
        <w:ind w:left="360" w:hanging="360"/>
        <w:jc w:val="both"/>
        <w:rPr>
          <w:rFonts w:ascii="Book Antiqua" w:hAnsi="Book Antiqua" w:cs="Book Antiqua"/>
          <w:sz w:val="24"/>
          <w:szCs w:val="24"/>
        </w:rPr>
      </w:pPr>
    </w:p>
    <w:p w14:paraId="481E61CB" w14:textId="77777777" w:rsidR="00D62318" w:rsidRPr="00C340A9" w:rsidRDefault="00D62318" w:rsidP="00D62318">
      <w:pPr>
        <w:tabs>
          <w:tab w:val="left" w:pos="-1440"/>
          <w:tab w:val="left" w:pos="-720"/>
        </w:tabs>
        <w:ind w:left="360" w:hanging="360"/>
        <w:jc w:val="both"/>
        <w:rPr>
          <w:rFonts w:ascii="Book Antiqua" w:hAnsi="Book Antiqua" w:cs="Book Antiqua"/>
          <w:sz w:val="24"/>
          <w:szCs w:val="24"/>
        </w:rPr>
      </w:pPr>
      <w:hyperlink r:id="rId88" w:history="1">
        <w:r w:rsidRPr="002F08F5">
          <w:rPr>
            <w:rStyle w:val="Hyperlink"/>
            <w:rFonts w:ascii="Book Antiqua" w:hAnsi="Book Antiqua" w:cs="Book Antiqua"/>
            <w:i/>
            <w:iCs/>
            <w:sz w:val="24"/>
            <w:szCs w:val="24"/>
          </w:rPr>
          <w:t>Foreword: Still Unfinished, Ever Unfinished</w:t>
        </w:r>
      </w:hyperlink>
      <w:r w:rsidRPr="002F08F5">
        <w:rPr>
          <w:rFonts w:ascii="Book Antiqua" w:hAnsi="Book Antiqua" w:cs="Book Antiqua"/>
          <w:sz w:val="24"/>
          <w:szCs w:val="24"/>
        </w:rPr>
        <w:t xml:space="preserve">, 75 </w:t>
      </w:r>
      <w:r w:rsidRPr="002F08F5">
        <w:rPr>
          <w:rFonts w:ascii="Book Antiqua" w:hAnsi="Book Antiqua" w:cs="Book Antiqua"/>
          <w:smallCaps/>
          <w:sz w:val="24"/>
          <w:szCs w:val="24"/>
        </w:rPr>
        <w:t>Chicago-Kent Law Review</w:t>
      </w:r>
      <w:r w:rsidRPr="002F08F5">
        <w:rPr>
          <w:rFonts w:ascii="Book Antiqua" w:hAnsi="Book Antiqua" w:cs="Book Antiqua"/>
          <w:sz w:val="24"/>
          <w:szCs w:val="24"/>
        </w:rPr>
        <w:t xml:space="preserve"> 641-57</w:t>
      </w:r>
      <w:r w:rsidRPr="00C340A9">
        <w:rPr>
          <w:rFonts w:ascii="Book Antiqua" w:hAnsi="Book Antiqua" w:cs="Book Antiqua"/>
          <w:sz w:val="24"/>
          <w:szCs w:val="24"/>
        </w:rPr>
        <w:t xml:space="preserve"> </w:t>
      </w:r>
    </w:p>
    <w:p w14:paraId="509A776C" w14:textId="77777777" w:rsidR="00D62318" w:rsidRPr="00C340A9" w:rsidRDefault="00D62318" w:rsidP="00D62318">
      <w:pPr>
        <w:tabs>
          <w:tab w:val="left" w:pos="-1440"/>
          <w:tab w:val="left" w:pos="-720"/>
        </w:tabs>
        <w:ind w:left="360" w:hanging="360"/>
        <w:jc w:val="both"/>
        <w:rPr>
          <w:rFonts w:ascii="Book Antiqua" w:hAnsi="Book Antiqua" w:cs="Book Antiqua"/>
          <w:sz w:val="24"/>
          <w:szCs w:val="24"/>
        </w:rPr>
      </w:pPr>
    </w:p>
    <w:p w14:paraId="50E4396F" w14:textId="32E7D831" w:rsidR="00D62318" w:rsidRPr="00C340A9" w:rsidRDefault="00D62318" w:rsidP="00D62318">
      <w:pPr>
        <w:tabs>
          <w:tab w:val="left" w:pos="-1440"/>
          <w:tab w:val="left" w:pos="-720"/>
        </w:tabs>
        <w:ind w:left="360" w:hanging="360"/>
        <w:jc w:val="both"/>
        <w:rPr>
          <w:rFonts w:ascii="Book Antiqua" w:hAnsi="Book Antiqua" w:cs="Book Antiqua"/>
          <w:sz w:val="24"/>
          <w:szCs w:val="24"/>
        </w:rPr>
      </w:pPr>
      <w:hyperlink r:id="rId89" w:history="1">
        <w:r w:rsidRPr="002F08F5">
          <w:rPr>
            <w:rStyle w:val="Hyperlink"/>
            <w:rFonts w:ascii="Book Antiqua" w:hAnsi="Book Antiqua" w:cs="Book Antiqua"/>
            <w:i/>
            <w:iCs/>
            <w:sz w:val="24"/>
            <w:szCs w:val="24"/>
          </w:rPr>
          <w:t>Complaints</w:t>
        </w:r>
      </w:hyperlink>
      <w:r w:rsidRPr="002F08F5">
        <w:rPr>
          <w:rFonts w:ascii="Book Antiqua" w:hAnsi="Book Antiqua" w:cs="Book Antiqua"/>
          <w:sz w:val="24"/>
          <w:szCs w:val="24"/>
        </w:rPr>
        <w:t xml:space="preserve">, 32 </w:t>
      </w:r>
      <w:r w:rsidRPr="002F08F5">
        <w:rPr>
          <w:rFonts w:ascii="Book Antiqua" w:hAnsi="Book Antiqua" w:cs="Book Antiqua"/>
          <w:smallCaps/>
          <w:sz w:val="24"/>
          <w:szCs w:val="24"/>
        </w:rPr>
        <w:t>McGeorge Law Review</w:t>
      </w:r>
      <w:r w:rsidRPr="002F08F5">
        <w:rPr>
          <w:rFonts w:ascii="Book Antiqua" w:hAnsi="Book Antiqua" w:cs="Book Antiqua"/>
          <w:i/>
          <w:iCs/>
          <w:sz w:val="24"/>
          <w:szCs w:val="24"/>
        </w:rPr>
        <w:t xml:space="preserve"> </w:t>
      </w:r>
      <w:r w:rsidRPr="002F08F5">
        <w:rPr>
          <w:rFonts w:ascii="Book Antiqua" w:hAnsi="Book Antiqua" w:cs="Book Antiqua"/>
          <w:sz w:val="24"/>
          <w:szCs w:val="24"/>
        </w:rPr>
        <w:t>37-62 (Distinguished Speakers series)</w:t>
      </w:r>
    </w:p>
    <w:p w14:paraId="5E7C30F0" w14:textId="77777777" w:rsidR="00D62318" w:rsidRPr="00C340A9" w:rsidRDefault="00D62318" w:rsidP="00D62318">
      <w:pPr>
        <w:tabs>
          <w:tab w:val="left" w:pos="-1440"/>
          <w:tab w:val="left" w:pos="-720"/>
        </w:tabs>
        <w:ind w:left="360" w:hanging="360"/>
        <w:jc w:val="both"/>
        <w:rPr>
          <w:rFonts w:ascii="Book Antiqua" w:hAnsi="Book Antiqua" w:cs="Book Antiqua"/>
          <w:sz w:val="24"/>
          <w:szCs w:val="24"/>
        </w:rPr>
      </w:pPr>
    </w:p>
    <w:p w14:paraId="5D6E4A51"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1999</w:t>
      </w:r>
    </w:p>
    <w:p w14:paraId="6B25EB2D" w14:textId="77777777" w:rsidR="00D62318" w:rsidRPr="00C340A9" w:rsidRDefault="00D62318" w:rsidP="00D62318">
      <w:pPr>
        <w:ind w:left="360" w:hanging="360"/>
        <w:rPr>
          <w:rFonts w:ascii="Book Antiqua" w:hAnsi="Book Antiqua" w:cs="Book Antiqua"/>
          <w:sz w:val="24"/>
          <w:szCs w:val="24"/>
        </w:rPr>
      </w:pPr>
    </w:p>
    <w:p w14:paraId="28BC10D0" w14:textId="77777777" w:rsidR="00D62318" w:rsidRPr="002A2EE4" w:rsidRDefault="00D62318" w:rsidP="00D62318">
      <w:pPr>
        <w:ind w:left="360" w:hanging="360"/>
        <w:rPr>
          <w:rStyle w:val="Hyperlink"/>
          <w:rFonts w:ascii="Book Antiqua" w:hAnsi="Book Antiqua" w:cs="Book Antiqua"/>
          <w:i/>
          <w:iCs/>
          <w:sz w:val="24"/>
          <w:szCs w:val="24"/>
        </w:rPr>
      </w:pPr>
      <w:r>
        <w:rPr>
          <w:rFonts w:ascii="Book Antiqua" w:hAnsi="Book Antiqua" w:cs="Book Antiqua"/>
          <w:i/>
          <w:iCs/>
          <w:sz w:val="24"/>
          <w:szCs w:val="24"/>
        </w:rPr>
        <w:fldChar w:fldCharType="begin"/>
      </w:r>
      <w:r>
        <w:rPr>
          <w:rFonts w:ascii="Book Antiqua" w:hAnsi="Book Antiqua" w:cs="Book Antiqua"/>
          <w:i/>
          <w:iCs/>
          <w:sz w:val="24"/>
          <w:szCs w:val="24"/>
        </w:rPr>
        <w:instrText>HYPERLINK "https://brooklynworks.brooklaw.edu/cgi/viewcontent.cgi?article=1507&amp;context=faculty"</w:instrText>
      </w:r>
      <w:r>
        <w:rPr>
          <w:rFonts w:ascii="Book Antiqua" w:hAnsi="Book Antiqua" w:cs="Book Antiqua"/>
          <w:i/>
          <w:iCs/>
          <w:sz w:val="24"/>
          <w:szCs w:val="24"/>
        </w:rPr>
      </w:r>
      <w:r>
        <w:rPr>
          <w:rFonts w:ascii="Book Antiqua" w:hAnsi="Book Antiqua" w:cs="Book Antiqua"/>
          <w:i/>
          <w:iCs/>
          <w:sz w:val="24"/>
          <w:szCs w:val="24"/>
        </w:rPr>
        <w:fldChar w:fldCharType="separate"/>
      </w:r>
      <w:r w:rsidRPr="002A2EE4">
        <w:rPr>
          <w:rStyle w:val="Hyperlink"/>
          <w:rFonts w:ascii="Book Antiqua" w:hAnsi="Book Antiqua" w:cs="Book Antiqua"/>
          <w:i/>
          <w:iCs/>
          <w:sz w:val="24"/>
          <w:szCs w:val="24"/>
        </w:rPr>
        <w:t>The Representational Dialectic (With Illustrations from Obscenity, Forfeiture, and</w:t>
      </w:r>
    </w:p>
    <w:p w14:paraId="51DDD1F4" w14:textId="77777777" w:rsidR="00D62318" w:rsidRPr="00C340A9" w:rsidRDefault="00D62318" w:rsidP="00D62318">
      <w:pPr>
        <w:ind w:left="360"/>
        <w:rPr>
          <w:rFonts w:ascii="Book Antiqua" w:hAnsi="Book Antiqua" w:cs="Book Antiqua"/>
          <w:sz w:val="24"/>
          <w:szCs w:val="24"/>
        </w:rPr>
      </w:pPr>
      <w:r w:rsidRPr="002A2EE4">
        <w:rPr>
          <w:rStyle w:val="Hyperlink"/>
          <w:rFonts w:ascii="Book Antiqua" w:hAnsi="Book Antiqua" w:cs="Book Antiqua"/>
          <w:i/>
          <w:iCs/>
          <w:sz w:val="24"/>
          <w:szCs w:val="24"/>
        </w:rPr>
        <w:t>Accident Law)</w:t>
      </w:r>
      <w:r w:rsidRPr="002A2EE4">
        <w:rPr>
          <w:rStyle w:val="Hyperlink"/>
          <w:rFonts w:ascii="Book Antiqua" w:hAnsi="Book Antiqua" w:cs="Book Antiqua"/>
          <w:sz w:val="24"/>
          <w:szCs w:val="24"/>
        </w:rPr>
        <w:t>,</w:t>
      </w:r>
      <w:r>
        <w:rPr>
          <w:rFonts w:ascii="Book Antiqua" w:hAnsi="Book Antiqua" w:cs="Book Antiqua"/>
          <w:i/>
          <w:iCs/>
          <w:sz w:val="24"/>
          <w:szCs w:val="24"/>
        </w:rPr>
        <w:fldChar w:fldCharType="end"/>
      </w:r>
      <w:r w:rsidRPr="00C340A9">
        <w:rPr>
          <w:rFonts w:ascii="Book Antiqua" w:hAnsi="Book Antiqua" w:cs="Book Antiqua"/>
          <w:sz w:val="24"/>
          <w:szCs w:val="24"/>
        </w:rPr>
        <w:t xml:space="preserve"> 87 </w:t>
      </w:r>
      <w:r w:rsidRPr="00C340A9">
        <w:rPr>
          <w:rFonts w:ascii="Book Antiqua" w:hAnsi="Book Antiqua" w:cs="Book Antiqua"/>
          <w:smallCaps/>
          <w:sz w:val="24"/>
          <w:szCs w:val="24"/>
        </w:rPr>
        <w:t>California Law Review</w:t>
      </w:r>
      <w:r w:rsidRPr="00C340A9">
        <w:rPr>
          <w:rFonts w:ascii="Book Antiqua" w:hAnsi="Book Antiqua" w:cs="Book Antiqua"/>
          <w:sz w:val="24"/>
          <w:szCs w:val="24"/>
        </w:rPr>
        <w:t xml:space="preserve"> 305-70 </w:t>
      </w:r>
    </w:p>
    <w:p w14:paraId="45CC680A" w14:textId="77777777" w:rsidR="00D62318" w:rsidRPr="00C340A9" w:rsidRDefault="00D62318" w:rsidP="00D62318">
      <w:pPr>
        <w:rPr>
          <w:rFonts w:ascii="Book Antiqua" w:hAnsi="Book Antiqua" w:cs="Book Antiqua"/>
          <w:sz w:val="24"/>
          <w:szCs w:val="24"/>
        </w:rPr>
      </w:pPr>
    </w:p>
    <w:p w14:paraId="4DC01EC6" w14:textId="46F4747D" w:rsidR="00D62318" w:rsidRPr="00C340A9" w:rsidRDefault="00D62318" w:rsidP="00D62318">
      <w:pPr>
        <w:ind w:left="360" w:hanging="360"/>
        <w:rPr>
          <w:rFonts w:ascii="Book Antiqua" w:hAnsi="Book Antiqua" w:cs="Book Antiqua"/>
          <w:sz w:val="24"/>
          <w:szCs w:val="24"/>
        </w:rPr>
      </w:pPr>
      <w:hyperlink r:id="rId90" w:history="1">
        <w:r w:rsidRPr="002F08F5">
          <w:rPr>
            <w:rStyle w:val="Hyperlink"/>
            <w:rFonts w:ascii="Book Antiqua" w:hAnsi="Book Antiqua" w:cs="Book Antiqua"/>
            <w:i/>
            <w:iCs/>
            <w:sz w:val="24"/>
            <w:szCs w:val="24"/>
          </w:rPr>
          <w:t>The New-Tort Centrifuge</w:t>
        </w:r>
      </w:hyperlink>
      <w:r w:rsidRPr="002F08F5">
        <w:rPr>
          <w:rFonts w:ascii="Book Antiqua" w:hAnsi="Book Antiqua" w:cs="Book Antiqua"/>
          <w:sz w:val="24"/>
          <w:szCs w:val="24"/>
        </w:rPr>
        <w:t xml:space="preserve">, 49 </w:t>
      </w:r>
      <w:r w:rsidRPr="002F08F5">
        <w:rPr>
          <w:rFonts w:ascii="Book Antiqua" w:hAnsi="Book Antiqua" w:cs="Book Antiqua"/>
          <w:smallCaps/>
          <w:sz w:val="24"/>
          <w:szCs w:val="24"/>
        </w:rPr>
        <w:t>De Paul Law Review</w:t>
      </w:r>
      <w:r w:rsidRPr="002F08F5">
        <w:rPr>
          <w:rFonts w:ascii="Book Antiqua" w:hAnsi="Book Antiqua" w:cs="Book Antiqua"/>
          <w:sz w:val="24"/>
          <w:szCs w:val="24"/>
        </w:rPr>
        <w:t xml:space="preserve"> 413-33</w:t>
      </w:r>
      <w:r w:rsidRPr="00C340A9">
        <w:rPr>
          <w:rFonts w:ascii="Book Antiqua" w:hAnsi="Book Antiqua" w:cs="Book Antiqua"/>
          <w:sz w:val="24"/>
          <w:szCs w:val="24"/>
        </w:rPr>
        <w:t xml:space="preserve"> </w:t>
      </w:r>
    </w:p>
    <w:p w14:paraId="5E697548" w14:textId="77777777" w:rsidR="00D62318" w:rsidRPr="00C340A9" w:rsidRDefault="00D62318" w:rsidP="00D62318">
      <w:pPr>
        <w:ind w:left="360" w:hanging="360"/>
        <w:rPr>
          <w:rFonts w:ascii="Book Antiqua" w:hAnsi="Book Antiqua" w:cs="Book Antiqua"/>
          <w:sz w:val="24"/>
          <w:szCs w:val="24"/>
        </w:rPr>
      </w:pPr>
    </w:p>
    <w:p w14:paraId="0EC545D1" w14:textId="07EEA10C" w:rsidR="00D62318" w:rsidRPr="00C340A9" w:rsidRDefault="00D62318" w:rsidP="00D62318">
      <w:pPr>
        <w:tabs>
          <w:tab w:val="left" w:pos="-1440"/>
          <w:tab w:val="left" w:pos="-720"/>
        </w:tabs>
        <w:ind w:left="360" w:hanging="360"/>
        <w:rPr>
          <w:rFonts w:ascii="Book Antiqua" w:hAnsi="Book Antiqua" w:cs="Book Antiqua"/>
          <w:sz w:val="24"/>
          <w:szCs w:val="24"/>
        </w:rPr>
      </w:pPr>
      <w:r w:rsidRPr="00C340A9">
        <w:rPr>
          <w:rFonts w:ascii="Book Antiqua" w:hAnsi="Book Antiqua" w:cs="Book Antiqua"/>
          <w:i/>
          <w:iCs/>
          <w:sz w:val="24"/>
          <w:szCs w:val="24"/>
        </w:rPr>
        <w:t>Precaution and Respect</w:t>
      </w:r>
      <w:r w:rsidRPr="00C340A9">
        <w:rPr>
          <w:rFonts w:ascii="Book Antiqua" w:hAnsi="Book Antiqua" w:cs="Book Antiqua"/>
          <w:sz w:val="24"/>
          <w:szCs w:val="24"/>
        </w:rPr>
        <w:t xml:space="preserve">, in </w:t>
      </w:r>
      <w:hyperlink r:id="rId91" w:anchor="desc" w:history="1">
        <w:r w:rsidRPr="00DF7A6F">
          <w:rPr>
            <w:rStyle w:val="Hyperlink"/>
            <w:rFonts w:ascii="Book Antiqua" w:hAnsi="Book Antiqua" w:cs="Book Antiqua"/>
            <w:smallCaps/>
            <w:sz w:val="24"/>
            <w:szCs w:val="24"/>
          </w:rPr>
          <w:t>Protecting Public Health and the Environment</w:t>
        </w:r>
      </w:hyperlink>
      <w:r w:rsidRPr="00C340A9">
        <w:rPr>
          <w:rFonts w:ascii="Book Antiqua" w:hAnsi="Book Antiqua" w:cs="Book Antiqua"/>
          <w:sz w:val="24"/>
          <w:szCs w:val="24"/>
        </w:rPr>
        <w:t xml:space="preserve"> 148-58 </w:t>
      </w:r>
    </w:p>
    <w:p w14:paraId="411423AA" w14:textId="77777777" w:rsidR="00D62318" w:rsidRDefault="00D62318" w:rsidP="00D62318">
      <w:pPr>
        <w:tabs>
          <w:tab w:val="left" w:pos="-1440"/>
          <w:tab w:val="left" w:pos="-720"/>
        </w:tabs>
        <w:ind w:left="360" w:hanging="360"/>
        <w:rPr>
          <w:rFonts w:ascii="Book Antiqua" w:hAnsi="Book Antiqua" w:cs="Book Antiqua"/>
          <w:sz w:val="24"/>
          <w:szCs w:val="24"/>
        </w:rPr>
      </w:pPr>
      <w:r w:rsidRPr="00C340A9">
        <w:rPr>
          <w:rFonts w:ascii="Book Antiqua" w:hAnsi="Book Antiqua" w:cs="Book Antiqua"/>
          <w:i/>
          <w:iCs/>
          <w:sz w:val="24"/>
          <w:szCs w:val="24"/>
        </w:rPr>
        <w:tab/>
      </w:r>
      <w:r w:rsidRPr="00C340A9">
        <w:rPr>
          <w:rFonts w:ascii="Book Antiqua" w:hAnsi="Book Antiqua" w:cs="Book Antiqua"/>
          <w:sz w:val="24"/>
          <w:szCs w:val="24"/>
        </w:rPr>
        <w:t>(Carolyn Raffensperger &amp; Joel Tickner eds.)</w:t>
      </w:r>
    </w:p>
    <w:p w14:paraId="3CA90833" w14:textId="77777777" w:rsidR="00D62318" w:rsidRPr="00C340A9" w:rsidRDefault="00D62318" w:rsidP="00D62318">
      <w:pPr>
        <w:tabs>
          <w:tab w:val="left" w:pos="-1440"/>
          <w:tab w:val="left" w:pos="-720"/>
        </w:tabs>
        <w:ind w:left="360" w:hanging="360"/>
        <w:rPr>
          <w:rFonts w:ascii="Book Antiqua" w:hAnsi="Book Antiqua" w:cs="Book Antiqua"/>
          <w:sz w:val="24"/>
          <w:szCs w:val="24"/>
        </w:rPr>
      </w:pPr>
    </w:p>
    <w:p w14:paraId="3BAC6565" w14:textId="77777777" w:rsidR="00D62318" w:rsidRPr="00C340A9" w:rsidRDefault="00D62318" w:rsidP="00D62318">
      <w:pPr>
        <w:ind w:left="360" w:hanging="360"/>
        <w:rPr>
          <w:rFonts w:ascii="Book Antiqua" w:hAnsi="Book Antiqua" w:cs="Book Antiqua"/>
          <w:sz w:val="24"/>
          <w:szCs w:val="24"/>
        </w:rPr>
      </w:pPr>
    </w:p>
    <w:p w14:paraId="5FBA9780"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1998</w:t>
      </w:r>
    </w:p>
    <w:p w14:paraId="1452F21A" w14:textId="77777777" w:rsidR="00D62318" w:rsidRPr="00C340A9" w:rsidRDefault="00D62318" w:rsidP="00D62318">
      <w:pPr>
        <w:ind w:left="360" w:hanging="360"/>
        <w:rPr>
          <w:rFonts w:ascii="Book Antiqua" w:hAnsi="Book Antiqua" w:cs="Book Antiqua"/>
          <w:sz w:val="24"/>
          <w:szCs w:val="24"/>
        </w:rPr>
      </w:pPr>
    </w:p>
    <w:p w14:paraId="4D1E98CD" w14:textId="5983C52D" w:rsidR="00D62318" w:rsidRPr="00C340A9" w:rsidRDefault="00D62318" w:rsidP="00D62318">
      <w:pPr>
        <w:ind w:left="360" w:hanging="360"/>
        <w:rPr>
          <w:rFonts w:ascii="Book Antiqua" w:hAnsi="Book Antiqua" w:cs="Book Antiqua"/>
          <w:sz w:val="24"/>
          <w:szCs w:val="24"/>
        </w:rPr>
      </w:pPr>
      <w:hyperlink r:id="rId92" w:history="1">
        <w:r w:rsidRPr="002F08F5">
          <w:rPr>
            <w:rStyle w:val="Hyperlink"/>
            <w:rFonts w:ascii="Book Antiqua" w:hAnsi="Book Antiqua" w:cs="Book Antiqua"/>
            <w:i/>
            <w:iCs/>
            <w:sz w:val="24"/>
            <w:szCs w:val="24"/>
          </w:rPr>
          <w:t>An Old Jurisprudence: Respect in Retrospect</w:t>
        </w:r>
      </w:hyperlink>
      <w:r w:rsidRPr="002F08F5">
        <w:rPr>
          <w:rFonts w:ascii="Book Antiqua" w:hAnsi="Book Antiqua" w:cs="Book Antiqua"/>
          <w:i/>
          <w:iCs/>
          <w:sz w:val="24"/>
          <w:szCs w:val="24"/>
        </w:rPr>
        <w:t>,</w:t>
      </w:r>
      <w:r w:rsidRPr="002F08F5">
        <w:rPr>
          <w:rFonts w:ascii="Book Antiqua" w:hAnsi="Book Antiqua" w:cs="Book Antiqua"/>
          <w:sz w:val="24"/>
          <w:szCs w:val="24"/>
        </w:rPr>
        <w:t xml:space="preserve"> 83 </w:t>
      </w:r>
      <w:r w:rsidRPr="002F08F5">
        <w:rPr>
          <w:rFonts w:ascii="Book Antiqua" w:hAnsi="Book Antiqua" w:cs="Book Antiqua"/>
          <w:smallCaps/>
          <w:sz w:val="24"/>
          <w:szCs w:val="24"/>
        </w:rPr>
        <w:t>Cornell Law Review</w:t>
      </w:r>
      <w:r w:rsidRPr="002F08F5">
        <w:rPr>
          <w:rFonts w:ascii="Book Antiqua" w:hAnsi="Book Antiqua" w:cs="Book Antiqua"/>
          <w:sz w:val="24"/>
          <w:szCs w:val="24"/>
        </w:rPr>
        <w:t xml:space="preserve"> 1231-44 </w:t>
      </w:r>
      <w:r w:rsidRPr="00C340A9">
        <w:rPr>
          <w:rFonts w:ascii="Book Antiqua" w:hAnsi="Book Antiqua" w:cs="Book Antiqua"/>
          <w:sz w:val="24"/>
          <w:szCs w:val="24"/>
        </w:rPr>
        <w:t xml:space="preserve"> </w:t>
      </w:r>
    </w:p>
    <w:p w14:paraId="29D8C3A5" w14:textId="77777777" w:rsidR="00D62318" w:rsidRPr="00C340A9" w:rsidRDefault="00D62318" w:rsidP="00D62318">
      <w:pPr>
        <w:ind w:left="360" w:hanging="360"/>
        <w:rPr>
          <w:rFonts w:ascii="Book Antiqua" w:hAnsi="Book Antiqua" w:cs="Book Antiqua"/>
          <w:sz w:val="24"/>
          <w:szCs w:val="24"/>
        </w:rPr>
      </w:pPr>
    </w:p>
    <w:p w14:paraId="7BD65C3E" w14:textId="77777777" w:rsidR="00D62318" w:rsidRDefault="00D62318" w:rsidP="00D62318">
      <w:pPr>
        <w:autoSpaceDE/>
        <w:autoSpaceDN/>
        <w:adjustRightInd/>
        <w:rPr>
          <w:rFonts w:ascii="Book Antiqua" w:hAnsi="Book Antiqua" w:cs="Book Antiqua"/>
          <w:sz w:val="24"/>
          <w:szCs w:val="24"/>
        </w:rPr>
      </w:pPr>
      <w:r>
        <w:rPr>
          <w:rFonts w:ascii="Book Antiqua" w:hAnsi="Book Antiqua" w:cs="Book Antiqua"/>
          <w:sz w:val="24"/>
          <w:szCs w:val="24"/>
        </w:rPr>
        <w:br w:type="page"/>
      </w:r>
    </w:p>
    <w:p w14:paraId="699DA56A"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199</w:t>
      </w:r>
      <w:r>
        <w:rPr>
          <w:rFonts w:ascii="Book Antiqua" w:hAnsi="Book Antiqua" w:cs="Book Antiqua"/>
          <w:sz w:val="24"/>
          <w:szCs w:val="24"/>
        </w:rPr>
        <w:t>7</w:t>
      </w:r>
    </w:p>
    <w:p w14:paraId="5FDFCD1D" w14:textId="77777777" w:rsidR="00D62318" w:rsidRDefault="00D62318" w:rsidP="00D62318">
      <w:pPr>
        <w:ind w:left="360" w:right="720" w:hanging="360"/>
        <w:rPr>
          <w:rFonts w:ascii="Book Antiqua" w:hAnsi="Book Antiqua" w:cs="Book Antiqua"/>
          <w:i/>
          <w:iCs/>
          <w:sz w:val="24"/>
          <w:szCs w:val="24"/>
        </w:rPr>
      </w:pPr>
    </w:p>
    <w:p w14:paraId="27CCCA2C" w14:textId="1FF953C1" w:rsidR="00D62318" w:rsidRPr="00C340A9" w:rsidRDefault="00D62318" w:rsidP="00D62318">
      <w:pPr>
        <w:ind w:left="360" w:right="720" w:hanging="360"/>
        <w:rPr>
          <w:rFonts w:ascii="Book Antiqua" w:hAnsi="Book Antiqua" w:cs="Book Antiqua"/>
          <w:sz w:val="24"/>
          <w:szCs w:val="24"/>
        </w:rPr>
      </w:pPr>
      <w:hyperlink r:id="rId93" w:history="1">
        <w:r w:rsidRPr="00192293">
          <w:rPr>
            <w:rStyle w:val="Hyperlink"/>
            <w:rFonts w:ascii="Book Antiqua" w:hAnsi="Book Antiqua" w:cs="Book Antiqua"/>
            <w:i/>
            <w:iCs/>
            <w:sz w:val="24"/>
            <w:szCs w:val="24"/>
          </w:rPr>
          <w:t>Treating Sexual Harassment with Respect</w:t>
        </w:r>
      </w:hyperlink>
      <w:r w:rsidRPr="00192293">
        <w:rPr>
          <w:rFonts w:ascii="Book Antiqua" w:hAnsi="Book Antiqua" w:cs="Book Antiqua"/>
          <w:sz w:val="24"/>
          <w:szCs w:val="24"/>
        </w:rPr>
        <w:t xml:space="preserve">, 111 </w:t>
      </w:r>
      <w:r w:rsidRPr="00192293">
        <w:rPr>
          <w:rFonts w:ascii="Book Antiqua" w:hAnsi="Book Antiqua" w:cs="Book Antiqua"/>
          <w:smallCaps/>
          <w:sz w:val="24"/>
          <w:szCs w:val="24"/>
        </w:rPr>
        <w:t>Harvard Law Review</w:t>
      </w:r>
      <w:r w:rsidRPr="00192293">
        <w:rPr>
          <w:rFonts w:ascii="Book Antiqua" w:hAnsi="Book Antiqua" w:cs="Book Antiqua"/>
          <w:sz w:val="24"/>
          <w:szCs w:val="24"/>
        </w:rPr>
        <w:t xml:space="preserve"> 445-527</w:t>
      </w:r>
      <w:r w:rsidRPr="00C340A9">
        <w:rPr>
          <w:rFonts w:ascii="Book Antiqua" w:hAnsi="Book Antiqua" w:cs="Book Antiqua"/>
          <w:sz w:val="24"/>
          <w:szCs w:val="24"/>
        </w:rPr>
        <w:t xml:space="preserve"> (</w:t>
      </w:r>
      <w:r w:rsidRPr="00C340A9">
        <w:rPr>
          <w:rFonts w:ascii="Book Antiqua" w:hAnsi="Book Antiqua" w:cs="Book Antiqua"/>
          <w:sz w:val="24"/>
          <w:szCs w:val="24"/>
          <w:u w:val="single"/>
        </w:rPr>
        <w:t>excerpted in</w:t>
      </w:r>
      <w:r w:rsidRPr="00C340A9">
        <w:rPr>
          <w:rFonts w:ascii="Book Antiqua" w:hAnsi="Book Antiqua" w:cs="Book Antiqua"/>
          <w:sz w:val="24"/>
          <w:szCs w:val="24"/>
        </w:rPr>
        <w:t xml:space="preserve"> Katharine T. Bartlett &amp; Deborah L. Rhode, </w:t>
      </w:r>
      <w:r w:rsidRPr="00C340A9">
        <w:rPr>
          <w:rFonts w:ascii="Book Antiqua" w:hAnsi="Book Antiqua" w:cs="Book Antiqua"/>
          <w:i/>
          <w:iCs/>
          <w:sz w:val="24"/>
          <w:szCs w:val="24"/>
        </w:rPr>
        <w:t xml:space="preserve">Gender and Law </w:t>
      </w:r>
      <w:r w:rsidRPr="00C340A9">
        <w:rPr>
          <w:rFonts w:ascii="Book Antiqua" w:hAnsi="Book Antiqua" w:cs="Book Antiqua"/>
          <w:sz w:val="24"/>
          <w:szCs w:val="24"/>
        </w:rPr>
        <w:t>418 (4</w:t>
      </w:r>
      <w:r w:rsidRPr="00C340A9">
        <w:rPr>
          <w:rFonts w:ascii="Book Antiqua" w:hAnsi="Book Antiqua" w:cs="Book Antiqua"/>
          <w:sz w:val="24"/>
          <w:szCs w:val="24"/>
          <w:vertAlign w:val="superscript"/>
        </w:rPr>
        <w:t>th</w:t>
      </w:r>
      <w:r w:rsidRPr="00C340A9">
        <w:rPr>
          <w:rFonts w:ascii="Book Antiqua" w:hAnsi="Book Antiqua" w:cs="Book Antiqua"/>
          <w:sz w:val="24"/>
          <w:szCs w:val="24"/>
        </w:rPr>
        <w:t xml:space="preserve"> ed. 2006); </w:t>
      </w:r>
      <w:r w:rsidRPr="00C340A9">
        <w:rPr>
          <w:rFonts w:ascii="Book Antiqua" w:hAnsi="Book Antiqua" w:cs="Book Antiqua"/>
          <w:sz w:val="24"/>
          <w:szCs w:val="24"/>
          <w:u w:val="single"/>
        </w:rPr>
        <w:t>cited in</w:t>
      </w:r>
      <w:r w:rsidRPr="00C340A9">
        <w:rPr>
          <w:rFonts w:ascii="Book Antiqua" w:hAnsi="Book Antiqua" w:cs="Book Antiqua"/>
          <w:sz w:val="24"/>
          <w:szCs w:val="24"/>
        </w:rPr>
        <w:t xml:space="preserve"> Butler v. Ysleta Independent School District, 161 F.3d 263 (5</w:t>
      </w:r>
      <w:r w:rsidRPr="00C340A9">
        <w:rPr>
          <w:rFonts w:ascii="Book Antiqua" w:hAnsi="Book Antiqua" w:cs="Book Antiqua"/>
          <w:sz w:val="24"/>
          <w:szCs w:val="24"/>
          <w:vertAlign w:val="superscript"/>
        </w:rPr>
        <w:t>th</w:t>
      </w:r>
      <w:r w:rsidRPr="00C340A9">
        <w:rPr>
          <w:rFonts w:ascii="Book Antiqua" w:hAnsi="Book Antiqua" w:cs="Book Antiqua"/>
          <w:sz w:val="24"/>
          <w:szCs w:val="24"/>
        </w:rPr>
        <w:t xml:space="preserve"> Cir. 1998))</w:t>
      </w:r>
    </w:p>
    <w:p w14:paraId="7674BE64" w14:textId="77777777" w:rsidR="00D62318" w:rsidRPr="00C340A9" w:rsidRDefault="00D62318" w:rsidP="00D62318">
      <w:pPr>
        <w:ind w:left="360" w:right="720" w:hanging="360"/>
        <w:rPr>
          <w:rFonts w:ascii="Book Antiqua" w:hAnsi="Book Antiqua" w:cs="Book Antiqua"/>
          <w:sz w:val="24"/>
          <w:szCs w:val="24"/>
        </w:rPr>
      </w:pPr>
    </w:p>
    <w:p w14:paraId="77B8FC4F" w14:textId="77777777" w:rsidR="00D62318" w:rsidRPr="00C340A9" w:rsidRDefault="00D62318" w:rsidP="00D62318">
      <w:pPr>
        <w:ind w:right="720"/>
        <w:rPr>
          <w:rFonts w:ascii="Book Antiqua" w:hAnsi="Book Antiqua" w:cs="Book Antiqua"/>
          <w:sz w:val="24"/>
          <w:szCs w:val="24"/>
        </w:rPr>
      </w:pPr>
      <w:r>
        <w:rPr>
          <w:rFonts w:ascii="Book Antiqua" w:hAnsi="Book Antiqua" w:cs="Book Antiqua"/>
          <w:i/>
          <w:iCs/>
          <w:sz w:val="24"/>
          <w:szCs w:val="24"/>
        </w:rPr>
        <w:t xml:space="preserve"> </w:t>
      </w:r>
      <w:hyperlink r:id="rId94" w:history="1">
        <w:r w:rsidRPr="002563AB">
          <w:rPr>
            <w:rStyle w:val="Hyperlink"/>
            <w:rFonts w:ascii="Book Antiqua" w:hAnsi="Book Antiqua" w:cs="Book Antiqua"/>
            <w:i/>
            <w:iCs/>
            <w:sz w:val="24"/>
            <w:szCs w:val="24"/>
          </w:rPr>
          <w:t>Formed by Thalidomide: Mass Torts as a False Cure for Toxic Exposure</w:t>
        </w:r>
      </w:hyperlink>
      <w:r w:rsidRPr="00C340A9">
        <w:rPr>
          <w:rFonts w:ascii="Book Antiqua" w:hAnsi="Book Antiqua" w:cs="Book Antiqua"/>
          <w:sz w:val="24"/>
          <w:szCs w:val="24"/>
        </w:rPr>
        <w:t xml:space="preserve">, </w:t>
      </w:r>
    </w:p>
    <w:p w14:paraId="0EB457D1" w14:textId="77777777" w:rsidR="00D62318" w:rsidRPr="00C340A9" w:rsidRDefault="00D62318" w:rsidP="00D62318">
      <w:pPr>
        <w:ind w:left="360" w:right="720"/>
        <w:rPr>
          <w:rFonts w:ascii="Book Antiqua" w:hAnsi="Book Antiqua" w:cs="Book Antiqua"/>
          <w:sz w:val="24"/>
          <w:szCs w:val="24"/>
        </w:rPr>
      </w:pPr>
      <w:r w:rsidRPr="00C340A9">
        <w:rPr>
          <w:rFonts w:ascii="Book Antiqua" w:hAnsi="Book Antiqua" w:cs="Book Antiqua"/>
          <w:sz w:val="24"/>
          <w:szCs w:val="24"/>
        </w:rPr>
        <w:t xml:space="preserve">97 </w:t>
      </w:r>
      <w:r w:rsidRPr="00C340A9">
        <w:rPr>
          <w:rFonts w:ascii="Book Antiqua" w:hAnsi="Book Antiqua" w:cs="Book Antiqua"/>
          <w:smallCaps/>
          <w:sz w:val="24"/>
          <w:szCs w:val="24"/>
        </w:rPr>
        <w:t xml:space="preserve">Columbia Law Review </w:t>
      </w:r>
      <w:r w:rsidRPr="00C340A9">
        <w:rPr>
          <w:rFonts w:ascii="Book Antiqua" w:hAnsi="Book Antiqua" w:cs="Book Antiqua"/>
          <w:sz w:val="24"/>
          <w:szCs w:val="24"/>
        </w:rPr>
        <w:t>2153-76 (</w:t>
      </w:r>
      <w:r w:rsidRPr="00C340A9">
        <w:rPr>
          <w:rFonts w:ascii="Book Antiqua" w:hAnsi="Book Antiqua" w:cs="Book Antiqua"/>
          <w:sz w:val="24"/>
          <w:szCs w:val="24"/>
          <w:u w:val="single"/>
        </w:rPr>
        <w:t>cited in</w:t>
      </w:r>
      <w:r w:rsidRPr="00C340A9">
        <w:rPr>
          <w:rFonts w:ascii="Book Antiqua" w:hAnsi="Book Antiqua" w:cs="Book Antiqua"/>
          <w:sz w:val="24"/>
          <w:szCs w:val="24"/>
        </w:rPr>
        <w:t xml:space="preserve"> </w:t>
      </w:r>
      <w:r w:rsidRPr="00C340A9">
        <w:rPr>
          <w:rFonts w:ascii="Book Antiqua" w:hAnsi="Book Antiqua"/>
          <w:sz w:val="24"/>
          <w:szCs w:val="24"/>
        </w:rPr>
        <w:t>Johnson v. SmithKline Beecham Corp., 724 F.3d 337 (3d Cir. 2013))</w:t>
      </w:r>
    </w:p>
    <w:p w14:paraId="37999CCE" w14:textId="77777777" w:rsidR="00D62318" w:rsidRPr="00C340A9" w:rsidRDefault="00D62318" w:rsidP="00D62318">
      <w:pPr>
        <w:ind w:left="360" w:right="720" w:hanging="360"/>
        <w:rPr>
          <w:rFonts w:ascii="Book Antiqua" w:hAnsi="Book Antiqua" w:cs="Book Antiqua"/>
          <w:sz w:val="24"/>
          <w:szCs w:val="24"/>
        </w:rPr>
      </w:pPr>
    </w:p>
    <w:p w14:paraId="1B21674D" w14:textId="010FFE18" w:rsidR="00D62318" w:rsidRPr="00C340A9" w:rsidRDefault="00D62318" w:rsidP="00D62318">
      <w:pPr>
        <w:ind w:left="360" w:hanging="360"/>
        <w:rPr>
          <w:rFonts w:ascii="Book Antiqua" w:hAnsi="Book Antiqua" w:cs="Book Antiqua"/>
          <w:sz w:val="24"/>
          <w:szCs w:val="24"/>
        </w:rPr>
      </w:pPr>
      <w:hyperlink r:id="rId95" w:history="1">
        <w:r w:rsidRPr="00192293">
          <w:rPr>
            <w:rStyle w:val="Hyperlink"/>
            <w:rFonts w:ascii="Book Antiqua" w:hAnsi="Book Antiqua" w:cs="Book Antiqua"/>
            <w:i/>
            <w:iCs/>
            <w:sz w:val="24"/>
            <w:szCs w:val="24"/>
          </w:rPr>
          <w:t>How to Make a New Tort: Three Paradoxes</w:t>
        </w:r>
      </w:hyperlink>
      <w:r w:rsidRPr="00192293">
        <w:rPr>
          <w:rFonts w:ascii="Book Antiqua" w:hAnsi="Book Antiqua" w:cs="Book Antiqua"/>
          <w:sz w:val="24"/>
          <w:szCs w:val="24"/>
        </w:rPr>
        <w:t xml:space="preserve">, 75 </w:t>
      </w:r>
      <w:r w:rsidRPr="00192293">
        <w:rPr>
          <w:rFonts w:ascii="Book Antiqua" w:hAnsi="Book Antiqua" w:cs="Book Antiqua"/>
          <w:smallCaps/>
          <w:sz w:val="24"/>
          <w:szCs w:val="24"/>
        </w:rPr>
        <w:t>Texas Law Review</w:t>
      </w:r>
      <w:r w:rsidRPr="00192293">
        <w:rPr>
          <w:rFonts w:ascii="Book Antiqua" w:hAnsi="Book Antiqua" w:cs="Book Antiqua"/>
          <w:sz w:val="24"/>
          <w:szCs w:val="24"/>
        </w:rPr>
        <w:t xml:space="preserve"> 1539-65</w:t>
      </w:r>
      <w:r w:rsidRPr="00C340A9">
        <w:rPr>
          <w:rFonts w:ascii="Book Antiqua" w:hAnsi="Book Antiqua" w:cs="Book Antiqua"/>
          <w:sz w:val="24"/>
          <w:szCs w:val="24"/>
        </w:rPr>
        <w:t xml:space="preserve"> </w:t>
      </w:r>
    </w:p>
    <w:p w14:paraId="6B84ADFE" w14:textId="77777777" w:rsidR="00D62318" w:rsidRPr="00C340A9" w:rsidRDefault="00D62318" w:rsidP="00D62318">
      <w:pPr>
        <w:ind w:left="360" w:hanging="360"/>
        <w:rPr>
          <w:rFonts w:ascii="Book Antiqua" w:hAnsi="Book Antiqua" w:cs="Book Antiqua"/>
          <w:sz w:val="24"/>
          <w:szCs w:val="24"/>
        </w:rPr>
      </w:pPr>
    </w:p>
    <w:p w14:paraId="5C13CBE1"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1996</w:t>
      </w:r>
      <w:r>
        <w:rPr>
          <w:rFonts w:ascii="Book Antiqua" w:hAnsi="Book Antiqua" w:cs="Book Antiqua"/>
          <w:sz w:val="24"/>
          <w:szCs w:val="24"/>
        </w:rPr>
        <w:t xml:space="preserve"> </w:t>
      </w:r>
    </w:p>
    <w:p w14:paraId="7E815213" w14:textId="77777777" w:rsidR="00D62318" w:rsidRPr="00C340A9" w:rsidRDefault="00D62318" w:rsidP="00D62318">
      <w:pPr>
        <w:ind w:left="360" w:hanging="360"/>
        <w:rPr>
          <w:rFonts w:ascii="Book Antiqua" w:hAnsi="Book Antiqua" w:cs="Book Antiqua"/>
          <w:i/>
          <w:iCs/>
          <w:sz w:val="24"/>
          <w:szCs w:val="24"/>
        </w:rPr>
      </w:pPr>
    </w:p>
    <w:p w14:paraId="42368CDA" w14:textId="1B82BB09" w:rsidR="00D62318" w:rsidRPr="00C340A9" w:rsidRDefault="00D62318" w:rsidP="00D62318">
      <w:pPr>
        <w:ind w:left="360" w:hanging="360"/>
        <w:rPr>
          <w:rFonts w:ascii="Book Antiqua" w:hAnsi="Book Antiqua" w:cs="Book Antiqua"/>
          <w:sz w:val="24"/>
          <w:szCs w:val="24"/>
        </w:rPr>
      </w:pPr>
      <w:hyperlink r:id="rId96" w:history="1">
        <w:r w:rsidRPr="00192293">
          <w:rPr>
            <w:rStyle w:val="Hyperlink"/>
            <w:rFonts w:ascii="Book Antiqua" w:hAnsi="Book Antiqua" w:cs="Book Antiqua"/>
            <w:i/>
            <w:iCs/>
            <w:sz w:val="24"/>
            <w:szCs w:val="24"/>
          </w:rPr>
          <w:t>Better Living Through Crime and Tort</w:t>
        </w:r>
      </w:hyperlink>
      <w:r w:rsidRPr="00192293">
        <w:rPr>
          <w:rFonts w:ascii="Book Antiqua" w:hAnsi="Book Antiqua" w:cs="Book Antiqua"/>
          <w:sz w:val="24"/>
          <w:szCs w:val="24"/>
        </w:rPr>
        <w:t xml:space="preserve">, 76 </w:t>
      </w:r>
      <w:r w:rsidRPr="00192293">
        <w:rPr>
          <w:rFonts w:ascii="Book Antiqua" w:hAnsi="Book Antiqua" w:cs="Book Antiqua"/>
          <w:smallCaps/>
          <w:sz w:val="24"/>
          <w:szCs w:val="24"/>
        </w:rPr>
        <w:t>Boston University Law Review</w:t>
      </w:r>
      <w:r w:rsidRPr="00192293">
        <w:rPr>
          <w:rFonts w:ascii="Book Antiqua" w:hAnsi="Book Antiqua" w:cs="Book Antiqua"/>
          <w:sz w:val="24"/>
          <w:szCs w:val="24"/>
        </w:rPr>
        <w:t xml:space="preserve"> 169-92</w:t>
      </w:r>
      <w:r w:rsidRPr="00C340A9">
        <w:rPr>
          <w:rFonts w:ascii="Book Antiqua" w:hAnsi="Book Antiqua" w:cs="Book Antiqua"/>
          <w:sz w:val="24"/>
          <w:szCs w:val="24"/>
        </w:rPr>
        <w:t xml:space="preserve"> </w:t>
      </w:r>
    </w:p>
    <w:p w14:paraId="41C65B0A" w14:textId="77777777" w:rsidR="00D62318" w:rsidRPr="00C340A9" w:rsidRDefault="00D62318" w:rsidP="00D62318">
      <w:pPr>
        <w:ind w:left="360" w:hanging="360"/>
        <w:rPr>
          <w:rFonts w:ascii="Book Antiqua" w:hAnsi="Book Antiqua" w:cs="Book Antiqua"/>
          <w:sz w:val="24"/>
          <w:szCs w:val="24"/>
        </w:rPr>
      </w:pPr>
    </w:p>
    <w:p w14:paraId="719F7249" w14:textId="77777777" w:rsidR="00D62318" w:rsidRPr="00C340A9" w:rsidRDefault="00D62318" w:rsidP="00D62318">
      <w:pPr>
        <w:tabs>
          <w:tab w:val="left" w:pos="-1440"/>
          <w:tab w:val="left" w:pos="-720"/>
        </w:tabs>
        <w:ind w:left="360" w:hanging="360"/>
        <w:rPr>
          <w:rFonts w:ascii="Book Antiqua" w:hAnsi="Book Antiqua" w:cs="Book Antiqua"/>
          <w:sz w:val="24"/>
          <w:szCs w:val="24"/>
        </w:rPr>
      </w:pPr>
      <w:hyperlink r:id="rId97" w:history="1">
        <w:r w:rsidRPr="007977B2">
          <w:rPr>
            <w:rStyle w:val="Hyperlink"/>
            <w:rFonts w:ascii="Book Antiqua" w:hAnsi="Book Antiqua" w:cs="Book Antiqua"/>
            <w:i/>
            <w:iCs/>
            <w:sz w:val="24"/>
            <w:szCs w:val="24"/>
          </w:rPr>
          <w:t>"Weightier Than a Mountain": Duty, Hierarchy, and the Consumer in Japan</w:t>
        </w:r>
        <w:r w:rsidRPr="007977B2">
          <w:rPr>
            <w:rStyle w:val="Hyperlink"/>
            <w:rFonts w:ascii="Book Antiqua" w:hAnsi="Book Antiqua" w:cs="Book Antiqua"/>
            <w:sz w:val="24"/>
            <w:szCs w:val="24"/>
          </w:rPr>
          <w:t>,</w:t>
        </w:r>
      </w:hyperlink>
      <w:r w:rsidRPr="00C340A9">
        <w:rPr>
          <w:rFonts w:ascii="Book Antiqua" w:hAnsi="Book Antiqua" w:cs="Book Antiqua"/>
          <w:sz w:val="24"/>
          <w:szCs w:val="24"/>
        </w:rPr>
        <w:t xml:space="preserve"> </w:t>
      </w:r>
    </w:p>
    <w:p w14:paraId="0CF04AB1"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29 </w:t>
      </w:r>
      <w:r w:rsidRPr="00C340A9">
        <w:rPr>
          <w:rFonts w:ascii="Book Antiqua" w:hAnsi="Book Antiqua" w:cs="Book Antiqua"/>
          <w:smallCaps/>
          <w:sz w:val="24"/>
          <w:szCs w:val="24"/>
        </w:rPr>
        <w:t>Vanderbilt Journal of Transnational Law</w:t>
      </w:r>
      <w:r w:rsidRPr="00C340A9">
        <w:rPr>
          <w:rFonts w:ascii="Book Antiqua" w:hAnsi="Book Antiqua" w:cs="Book Antiqua"/>
          <w:sz w:val="24"/>
          <w:szCs w:val="24"/>
        </w:rPr>
        <w:t xml:space="preserve"> 45-73 (with Paul Fanning) </w:t>
      </w:r>
    </w:p>
    <w:p w14:paraId="796E18A0" w14:textId="77777777" w:rsidR="00D62318" w:rsidRPr="00C340A9" w:rsidRDefault="00D62318" w:rsidP="00D62318">
      <w:pPr>
        <w:ind w:left="360"/>
        <w:rPr>
          <w:rFonts w:ascii="Book Antiqua" w:hAnsi="Book Antiqua" w:cs="Book Antiqua"/>
          <w:sz w:val="24"/>
          <w:szCs w:val="24"/>
        </w:rPr>
      </w:pPr>
    </w:p>
    <w:p w14:paraId="0FB3B866" w14:textId="77777777" w:rsidR="00D62318" w:rsidRPr="00C340A9" w:rsidRDefault="00D62318" w:rsidP="00D62318">
      <w:pPr>
        <w:ind w:left="360" w:hanging="360"/>
        <w:rPr>
          <w:rFonts w:ascii="Book Antiqua" w:hAnsi="Book Antiqua" w:cs="Book Antiqua"/>
          <w:sz w:val="24"/>
          <w:szCs w:val="24"/>
        </w:rPr>
      </w:pPr>
      <w:hyperlink r:id="rId98" w:history="1">
        <w:r w:rsidRPr="00C94843">
          <w:rPr>
            <w:rStyle w:val="Hyperlink"/>
            <w:rFonts w:ascii="Book Antiqua" w:hAnsi="Book Antiqua" w:cs="Book Antiqua"/>
            <w:i/>
            <w:iCs/>
            <w:sz w:val="24"/>
            <w:szCs w:val="24"/>
          </w:rPr>
          <w:t>A Feminist Revisit to the First-Year Curriculum</w:t>
        </w:r>
        <w:r w:rsidRPr="00C94843">
          <w:rPr>
            <w:rStyle w:val="Hyperlink"/>
            <w:rFonts w:ascii="Book Antiqua" w:hAnsi="Book Antiqua" w:cs="Book Antiqua"/>
            <w:sz w:val="24"/>
            <w:szCs w:val="24"/>
          </w:rPr>
          <w:t>,</w:t>
        </w:r>
      </w:hyperlink>
      <w:r w:rsidRPr="00C340A9">
        <w:rPr>
          <w:rFonts w:ascii="Book Antiqua" w:hAnsi="Book Antiqua" w:cs="Book Antiqua"/>
          <w:sz w:val="24"/>
          <w:szCs w:val="24"/>
        </w:rPr>
        <w:t xml:space="preserve"> </w:t>
      </w:r>
    </w:p>
    <w:p w14:paraId="7CB5E7B5"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46 </w:t>
      </w:r>
      <w:r w:rsidRPr="00C340A9">
        <w:rPr>
          <w:rFonts w:ascii="Book Antiqua" w:hAnsi="Book Antiqua" w:cs="Book Antiqua"/>
          <w:smallCaps/>
          <w:sz w:val="24"/>
          <w:szCs w:val="24"/>
        </w:rPr>
        <w:t>Journal of Legal Education</w:t>
      </w:r>
      <w:r w:rsidRPr="00C340A9">
        <w:rPr>
          <w:rFonts w:ascii="Book Antiqua" w:hAnsi="Book Antiqua" w:cs="Book Antiqua"/>
          <w:sz w:val="24"/>
          <w:szCs w:val="24"/>
        </w:rPr>
        <w:t xml:space="preserve"> 217-32 (peer reviewed)</w:t>
      </w:r>
    </w:p>
    <w:p w14:paraId="698715F8" w14:textId="77777777" w:rsidR="00D62318" w:rsidRPr="00C340A9" w:rsidRDefault="00D62318" w:rsidP="00D62318">
      <w:pPr>
        <w:ind w:left="360" w:hanging="360"/>
        <w:rPr>
          <w:rFonts w:ascii="Book Antiqua" w:hAnsi="Book Antiqua" w:cs="Book Antiqua"/>
          <w:sz w:val="24"/>
          <w:szCs w:val="24"/>
        </w:rPr>
      </w:pPr>
    </w:p>
    <w:p w14:paraId="7E62B7D0" w14:textId="77777777" w:rsidR="00D62318" w:rsidRPr="00C340A9" w:rsidRDefault="00D62318" w:rsidP="00D62318">
      <w:pPr>
        <w:ind w:left="360" w:hanging="360"/>
        <w:rPr>
          <w:rFonts w:ascii="Book Antiqua" w:hAnsi="Book Antiqua" w:cs="Book Antiqua"/>
          <w:sz w:val="24"/>
          <w:szCs w:val="24"/>
        </w:rPr>
      </w:pPr>
      <w:r w:rsidRPr="00C340A9">
        <w:rPr>
          <w:rFonts w:ascii="Book Antiqua" w:hAnsi="Book Antiqua" w:cs="Book Antiqua"/>
          <w:i/>
          <w:iCs/>
          <w:sz w:val="24"/>
          <w:szCs w:val="24"/>
        </w:rPr>
        <w:t xml:space="preserve">For What Has One </w:t>
      </w:r>
      <w:proofErr w:type="gramStart"/>
      <w:r w:rsidRPr="00C340A9">
        <w:rPr>
          <w:rFonts w:ascii="Book Antiqua" w:hAnsi="Book Antiqua" w:cs="Book Antiqua"/>
          <w:i/>
          <w:iCs/>
          <w:sz w:val="24"/>
          <w:szCs w:val="24"/>
        </w:rPr>
        <w:t>Profited?</w:t>
      </w:r>
      <w:r w:rsidRPr="00C340A9">
        <w:rPr>
          <w:rFonts w:ascii="Book Antiqua" w:hAnsi="Book Antiqua" w:cs="Book Antiqua"/>
          <w:sz w:val="24"/>
          <w:szCs w:val="24"/>
        </w:rPr>
        <w:t>,</w:t>
      </w:r>
      <w:proofErr w:type="gramEnd"/>
      <w:r w:rsidRPr="00C340A9">
        <w:rPr>
          <w:rFonts w:ascii="Book Antiqua" w:hAnsi="Book Antiqua" w:cs="Book Antiqua"/>
          <w:sz w:val="24"/>
          <w:szCs w:val="24"/>
        </w:rPr>
        <w:t xml:space="preserve"> </w:t>
      </w:r>
      <w:r w:rsidRPr="00C340A9">
        <w:rPr>
          <w:rFonts w:ascii="Book Antiqua" w:hAnsi="Book Antiqua" w:cs="Book Antiqua"/>
          <w:smallCaps/>
          <w:sz w:val="24"/>
          <w:szCs w:val="24"/>
        </w:rPr>
        <w:t>Chicago Bar Association Record</w:t>
      </w:r>
      <w:r w:rsidRPr="00C340A9">
        <w:rPr>
          <w:rFonts w:ascii="Book Antiqua" w:hAnsi="Book Antiqua" w:cs="Book Antiqua"/>
          <w:sz w:val="24"/>
          <w:szCs w:val="24"/>
        </w:rPr>
        <w:t>, September 1996, p. 39</w:t>
      </w:r>
    </w:p>
    <w:p w14:paraId="2C3295E8"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(review of Leo Katz, </w:t>
      </w:r>
      <w:r w:rsidRPr="00C340A9">
        <w:rPr>
          <w:rFonts w:ascii="Book Antiqua" w:hAnsi="Book Antiqua" w:cs="Book Antiqua"/>
          <w:i/>
          <w:iCs/>
          <w:sz w:val="24"/>
          <w:szCs w:val="24"/>
        </w:rPr>
        <w:t>Ill-Gotten Gains</w:t>
      </w:r>
      <w:r w:rsidRPr="00C340A9">
        <w:rPr>
          <w:rFonts w:ascii="Book Antiqua" w:hAnsi="Book Antiqua" w:cs="Book Antiqua"/>
          <w:sz w:val="24"/>
          <w:szCs w:val="24"/>
        </w:rPr>
        <w:t>)</w:t>
      </w:r>
    </w:p>
    <w:p w14:paraId="2BADBC20" w14:textId="77777777" w:rsidR="00D62318" w:rsidRPr="00C340A9" w:rsidRDefault="00D62318" w:rsidP="00D62318">
      <w:pPr>
        <w:ind w:left="360" w:hanging="360"/>
        <w:rPr>
          <w:rFonts w:ascii="Book Antiqua" w:hAnsi="Book Antiqua" w:cs="Book Antiqua"/>
          <w:sz w:val="24"/>
          <w:szCs w:val="24"/>
        </w:rPr>
      </w:pPr>
    </w:p>
    <w:p w14:paraId="4316DF1B"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1995</w:t>
      </w:r>
    </w:p>
    <w:p w14:paraId="5F79F396" w14:textId="77777777" w:rsidR="00D62318" w:rsidRPr="00C340A9" w:rsidRDefault="00D62318" w:rsidP="00D62318">
      <w:pPr>
        <w:ind w:left="360" w:hanging="360"/>
        <w:rPr>
          <w:rFonts w:ascii="Book Antiqua" w:hAnsi="Book Antiqua" w:cs="Book Antiqua"/>
          <w:sz w:val="24"/>
          <w:szCs w:val="24"/>
        </w:rPr>
      </w:pPr>
    </w:p>
    <w:p w14:paraId="6482A718" w14:textId="77777777" w:rsidR="00D62318" w:rsidRPr="00C340A9" w:rsidRDefault="00D62318" w:rsidP="00D62318">
      <w:pPr>
        <w:ind w:left="360" w:hanging="360"/>
        <w:rPr>
          <w:rFonts w:ascii="Book Antiqua" w:hAnsi="Book Antiqua" w:cs="Book Antiqua"/>
          <w:sz w:val="24"/>
          <w:szCs w:val="24"/>
        </w:rPr>
      </w:pPr>
      <w:hyperlink r:id="rId99" w:history="1">
        <w:r w:rsidRPr="00D81F2B">
          <w:rPr>
            <w:rStyle w:val="Hyperlink"/>
            <w:rFonts w:ascii="Book Antiqua" w:hAnsi="Book Antiqua" w:cs="Book Antiqua"/>
            <w:sz w:val="24"/>
            <w:szCs w:val="24"/>
          </w:rPr>
          <w:t>Editor,</w:t>
        </w:r>
        <w:r w:rsidRPr="00D81F2B">
          <w:rPr>
            <w:rStyle w:val="Hyperlink"/>
            <w:rFonts w:ascii="Book Antiqua" w:hAnsi="Book Antiqua" w:cs="Book Antiqua"/>
            <w:i/>
            <w:iCs/>
            <w:sz w:val="24"/>
            <w:szCs w:val="24"/>
          </w:rPr>
          <w:t xml:space="preserve"> </w:t>
        </w:r>
        <w:r w:rsidRPr="00D81F2B">
          <w:rPr>
            <w:rStyle w:val="Hyperlink"/>
            <w:rFonts w:ascii="Book Antiqua" w:hAnsi="Book Antiqua" w:cs="Book Antiqua"/>
            <w:smallCaps/>
            <w:sz w:val="24"/>
            <w:szCs w:val="24"/>
          </w:rPr>
          <w:t>A Products Liability Anthology</w:t>
        </w:r>
        <w:r w:rsidRPr="00D81F2B">
          <w:rPr>
            <w:rStyle w:val="Hyperlink"/>
            <w:rFonts w:ascii="Book Antiqua" w:hAnsi="Book Antiqua" w:cs="Book Antiqua"/>
            <w:sz w:val="24"/>
            <w:szCs w:val="24"/>
          </w:rPr>
          <w:t xml:space="preserve"> (Anderson Publishing Company)</w:t>
        </w:r>
      </w:hyperlink>
    </w:p>
    <w:p w14:paraId="03512940" w14:textId="77777777" w:rsidR="00D62318" w:rsidRPr="00C340A9" w:rsidRDefault="00D62318" w:rsidP="00D62318">
      <w:pPr>
        <w:ind w:left="360" w:hanging="360"/>
        <w:rPr>
          <w:rFonts w:ascii="Book Antiqua" w:hAnsi="Book Antiqua" w:cs="Book Antiqua"/>
          <w:sz w:val="24"/>
          <w:szCs w:val="24"/>
        </w:rPr>
      </w:pPr>
    </w:p>
    <w:p w14:paraId="5BA83472" w14:textId="2FA2D60D" w:rsidR="00D62318" w:rsidRPr="00C340A9" w:rsidRDefault="00D62318" w:rsidP="00D62318">
      <w:pPr>
        <w:ind w:left="360" w:hanging="360"/>
        <w:rPr>
          <w:rFonts w:ascii="Book Antiqua" w:hAnsi="Book Antiqua" w:cs="Book Antiqua"/>
          <w:sz w:val="24"/>
          <w:szCs w:val="24"/>
        </w:rPr>
      </w:pPr>
      <w:hyperlink r:id="rId100" w:history="1">
        <w:r w:rsidRPr="002034D3">
          <w:rPr>
            <w:rStyle w:val="Hyperlink"/>
            <w:rFonts w:ascii="Book Antiqua" w:hAnsi="Book Antiqua" w:cs="Book Antiqua"/>
            <w:i/>
            <w:iCs/>
            <w:sz w:val="24"/>
            <w:szCs w:val="24"/>
          </w:rPr>
          <w:t>How Can a Product Be Liable?</w:t>
        </w:r>
      </w:hyperlink>
      <w:r w:rsidRPr="002034D3">
        <w:rPr>
          <w:rFonts w:ascii="Book Antiqua" w:hAnsi="Book Antiqua" w:cs="Book Antiqua"/>
          <w:sz w:val="24"/>
          <w:szCs w:val="24"/>
        </w:rPr>
        <w:t xml:space="preserve">, 45 </w:t>
      </w:r>
      <w:r w:rsidRPr="002034D3">
        <w:rPr>
          <w:rFonts w:ascii="Book Antiqua" w:hAnsi="Book Antiqua" w:cs="Book Antiqua"/>
          <w:smallCaps/>
          <w:sz w:val="24"/>
          <w:szCs w:val="24"/>
        </w:rPr>
        <w:t>Duke Law Journal</w:t>
      </w:r>
      <w:r w:rsidRPr="002034D3">
        <w:rPr>
          <w:rFonts w:ascii="Book Antiqua" w:hAnsi="Book Antiqua" w:cs="Book Antiqua"/>
          <w:sz w:val="24"/>
          <w:szCs w:val="24"/>
        </w:rPr>
        <w:t xml:space="preserve"> 1-83</w:t>
      </w:r>
    </w:p>
    <w:p w14:paraId="5EF0DC18" w14:textId="77777777" w:rsidR="00D62318" w:rsidRPr="00C340A9" w:rsidRDefault="00D62318" w:rsidP="00D62318">
      <w:pPr>
        <w:ind w:left="360" w:hanging="360"/>
        <w:rPr>
          <w:rFonts w:ascii="Book Antiqua" w:hAnsi="Book Antiqua" w:cs="Book Antiqua"/>
          <w:sz w:val="24"/>
          <w:szCs w:val="24"/>
        </w:rPr>
      </w:pPr>
    </w:p>
    <w:p w14:paraId="59387E07" w14:textId="77777777" w:rsidR="00D62318" w:rsidRPr="00C340A9" w:rsidRDefault="00D62318" w:rsidP="00D62318">
      <w:pPr>
        <w:ind w:left="360" w:hanging="360"/>
        <w:rPr>
          <w:rFonts w:ascii="Book Antiqua" w:hAnsi="Book Antiqua" w:cs="Book Antiqua"/>
          <w:sz w:val="24"/>
          <w:szCs w:val="24"/>
        </w:rPr>
      </w:pPr>
      <w:hyperlink r:id="rId101" w:history="1">
        <w:r w:rsidRPr="001C1DF1">
          <w:rPr>
            <w:rStyle w:val="Hyperlink"/>
            <w:rFonts w:ascii="Book Antiqua" w:hAnsi="Book Antiqua" w:cs="Book Antiqua"/>
            <w:i/>
            <w:iCs/>
            <w:sz w:val="24"/>
            <w:szCs w:val="24"/>
          </w:rPr>
          <w:t>Restatement Redux</w:t>
        </w:r>
      </w:hyperlink>
      <w:r w:rsidRPr="00C340A9">
        <w:rPr>
          <w:rFonts w:ascii="Book Antiqua" w:hAnsi="Book Antiqua" w:cs="Book Antiqua"/>
          <w:sz w:val="24"/>
          <w:szCs w:val="24"/>
        </w:rPr>
        <w:t xml:space="preserve">, 48 </w:t>
      </w:r>
      <w:r w:rsidRPr="00C340A9">
        <w:rPr>
          <w:rFonts w:ascii="Book Antiqua" w:hAnsi="Book Antiqua" w:cs="Book Antiqua"/>
          <w:smallCaps/>
          <w:sz w:val="24"/>
          <w:szCs w:val="24"/>
        </w:rPr>
        <w:t>Vanderbilt Law Review</w:t>
      </w:r>
      <w:r w:rsidRPr="00C340A9">
        <w:rPr>
          <w:rFonts w:ascii="Book Antiqua" w:hAnsi="Book Antiqua" w:cs="Book Antiqua"/>
          <w:sz w:val="24"/>
          <w:szCs w:val="24"/>
        </w:rPr>
        <w:t xml:space="preserve"> 1663-95  </w:t>
      </w:r>
    </w:p>
    <w:p w14:paraId="6747AF4D" w14:textId="77777777" w:rsidR="00D62318" w:rsidRPr="00C340A9" w:rsidRDefault="00D62318" w:rsidP="00D62318">
      <w:pPr>
        <w:ind w:left="360"/>
        <w:rPr>
          <w:rFonts w:ascii="Book Antiqua" w:hAnsi="Book Antiqua" w:cs="Book Antiqua"/>
          <w:i/>
          <w:sz w:val="24"/>
          <w:szCs w:val="24"/>
        </w:rPr>
      </w:pPr>
      <w:r w:rsidRPr="00C340A9">
        <w:rPr>
          <w:rFonts w:ascii="Book Antiqua" w:hAnsi="Book Antiqua" w:cs="Book Antiqua"/>
          <w:sz w:val="24"/>
          <w:szCs w:val="24"/>
        </w:rPr>
        <w:t xml:space="preserve">(essay discussing Jane Stapleton, </w:t>
      </w:r>
      <w:r w:rsidRPr="00C340A9">
        <w:rPr>
          <w:rFonts w:ascii="Book Antiqua" w:hAnsi="Book Antiqua" w:cs="Book Antiqua"/>
          <w:i/>
          <w:iCs/>
          <w:sz w:val="24"/>
          <w:szCs w:val="24"/>
        </w:rPr>
        <w:t xml:space="preserve">Product Liability </w:t>
      </w:r>
      <w:r w:rsidRPr="00C340A9">
        <w:rPr>
          <w:rFonts w:ascii="Book Antiqua" w:hAnsi="Book Antiqua" w:cs="Book Antiqua"/>
          <w:sz w:val="24"/>
          <w:szCs w:val="24"/>
        </w:rPr>
        <w:t xml:space="preserve">(1994) and </w:t>
      </w:r>
      <w:r w:rsidRPr="00C340A9">
        <w:rPr>
          <w:rFonts w:ascii="Book Antiqua" w:hAnsi="Book Antiqua" w:cs="Book Antiqua"/>
          <w:i/>
          <w:sz w:val="24"/>
          <w:szCs w:val="24"/>
        </w:rPr>
        <w:t>Restatement (Third) of Torts: Products Liability</w:t>
      </w:r>
      <w:r w:rsidRPr="00C340A9">
        <w:rPr>
          <w:rFonts w:ascii="Book Antiqua" w:hAnsi="Book Antiqua" w:cs="Book Antiqua"/>
          <w:sz w:val="24"/>
          <w:szCs w:val="24"/>
        </w:rPr>
        <w:t>)</w:t>
      </w:r>
    </w:p>
    <w:p w14:paraId="441D183B" w14:textId="77777777" w:rsidR="00D62318" w:rsidRPr="00C340A9" w:rsidRDefault="00D62318" w:rsidP="00D62318">
      <w:pPr>
        <w:ind w:left="360" w:hanging="360"/>
        <w:rPr>
          <w:rFonts w:ascii="Book Antiqua" w:hAnsi="Book Antiqua" w:cs="Book Antiqua"/>
          <w:sz w:val="24"/>
          <w:szCs w:val="24"/>
        </w:rPr>
      </w:pPr>
    </w:p>
    <w:p w14:paraId="2B37618E"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1994</w:t>
      </w:r>
    </w:p>
    <w:p w14:paraId="06A6616D" w14:textId="77777777" w:rsidR="00D62318" w:rsidRPr="00C340A9" w:rsidRDefault="00D62318" w:rsidP="00D62318">
      <w:pPr>
        <w:ind w:left="360" w:hanging="360"/>
        <w:rPr>
          <w:rFonts w:ascii="Book Antiqua" w:hAnsi="Book Antiqua" w:cs="Book Antiqua"/>
          <w:sz w:val="24"/>
          <w:szCs w:val="24"/>
        </w:rPr>
      </w:pPr>
    </w:p>
    <w:p w14:paraId="37F44819" w14:textId="29E16B4F" w:rsidR="00D62318" w:rsidRPr="00C340A9" w:rsidRDefault="00D62318" w:rsidP="00D62318">
      <w:pPr>
        <w:ind w:left="360" w:hanging="360"/>
        <w:rPr>
          <w:rFonts w:ascii="Book Antiqua" w:hAnsi="Book Antiqua" w:cs="Book Antiqua"/>
          <w:sz w:val="24"/>
          <w:szCs w:val="24"/>
        </w:rPr>
      </w:pPr>
      <w:hyperlink r:id="rId102" w:history="1">
        <w:r w:rsidRPr="002034D3">
          <w:rPr>
            <w:rStyle w:val="Hyperlink"/>
            <w:rFonts w:ascii="Book Antiqua" w:hAnsi="Book Antiqua" w:cs="Book Antiqua"/>
            <w:i/>
            <w:iCs/>
            <w:sz w:val="24"/>
            <w:szCs w:val="24"/>
          </w:rPr>
          <w:t>Law, Culture, and Harassment</w:t>
        </w:r>
      </w:hyperlink>
      <w:r w:rsidRPr="002034D3">
        <w:rPr>
          <w:rFonts w:ascii="Book Antiqua" w:hAnsi="Book Antiqua" w:cs="Book Antiqua"/>
          <w:sz w:val="24"/>
          <w:szCs w:val="24"/>
        </w:rPr>
        <w:t xml:space="preserve">, 142 </w:t>
      </w:r>
      <w:r w:rsidRPr="002034D3">
        <w:rPr>
          <w:rFonts w:ascii="Book Antiqua" w:hAnsi="Book Antiqua" w:cs="Book Antiqua"/>
          <w:smallCaps/>
          <w:sz w:val="24"/>
          <w:szCs w:val="24"/>
        </w:rPr>
        <w:t>University of Pennsylvania Law Review</w:t>
      </w:r>
      <w:r w:rsidRPr="002034D3">
        <w:rPr>
          <w:rFonts w:ascii="Book Antiqua" w:hAnsi="Book Antiqua" w:cs="Book Antiqua"/>
          <w:sz w:val="24"/>
          <w:szCs w:val="24"/>
        </w:rPr>
        <w:t xml:space="preserve"> 1227-1311</w:t>
      </w:r>
      <w:r w:rsidRPr="00C340A9">
        <w:rPr>
          <w:rFonts w:ascii="Book Antiqua" w:hAnsi="Book Antiqua" w:cs="Book Antiqua"/>
          <w:sz w:val="24"/>
          <w:szCs w:val="24"/>
        </w:rPr>
        <w:t xml:space="preserve"> </w:t>
      </w:r>
    </w:p>
    <w:p w14:paraId="317EB515" w14:textId="77777777" w:rsidR="00D62318" w:rsidRPr="00C340A9" w:rsidRDefault="00D62318" w:rsidP="00D62318">
      <w:pPr>
        <w:ind w:left="360" w:hanging="360"/>
        <w:rPr>
          <w:rFonts w:ascii="Book Antiqua" w:hAnsi="Book Antiqua" w:cs="Book Antiqua"/>
          <w:sz w:val="24"/>
          <w:szCs w:val="24"/>
        </w:rPr>
      </w:pPr>
    </w:p>
    <w:p w14:paraId="64F5C3D6" w14:textId="77777777" w:rsidR="00D62318" w:rsidRPr="00C340A9" w:rsidRDefault="00D62318" w:rsidP="00D62318">
      <w:pPr>
        <w:ind w:left="360" w:hanging="360"/>
        <w:rPr>
          <w:rFonts w:ascii="Book Antiqua" w:hAnsi="Book Antiqua" w:cs="Book Antiqua"/>
          <w:sz w:val="24"/>
          <w:szCs w:val="24"/>
        </w:rPr>
      </w:pPr>
      <w:hyperlink r:id="rId103" w:history="1">
        <w:r w:rsidRPr="00EE7E67">
          <w:rPr>
            <w:rStyle w:val="Hyperlink"/>
            <w:rFonts w:ascii="Book Antiqua" w:hAnsi="Book Antiqua" w:cs="Book Antiqua"/>
            <w:i/>
            <w:iCs/>
            <w:sz w:val="24"/>
            <w:szCs w:val="24"/>
          </w:rPr>
          <w:t>Heirs of Leonardo: Cultural Obstacles to Strict Products Liability in Italy</w:t>
        </w:r>
        <w:r w:rsidRPr="00EE7E67">
          <w:rPr>
            <w:rStyle w:val="Hyperlink"/>
            <w:rFonts w:ascii="Book Antiqua" w:hAnsi="Book Antiqua" w:cs="Book Antiqua"/>
            <w:sz w:val="24"/>
            <w:szCs w:val="24"/>
          </w:rPr>
          <w:t>,</w:t>
        </w:r>
      </w:hyperlink>
    </w:p>
    <w:p w14:paraId="4366E772"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27 </w:t>
      </w:r>
      <w:r w:rsidRPr="00C340A9">
        <w:rPr>
          <w:rFonts w:ascii="Book Antiqua" w:hAnsi="Book Antiqua" w:cs="Book Antiqua"/>
          <w:smallCaps/>
          <w:sz w:val="24"/>
          <w:szCs w:val="24"/>
        </w:rPr>
        <w:t xml:space="preserve">Vanderbilt Journal of Transnational Law </w:t>
      </w:r>
      <w:r w:rsidRPr="00C340A9">
        <w:rPr>
          <w:rFonts w:ascii="Book Antiqua" w:hAnsi="Book Antiqua" w:cs="Book Antiqua"/>
          <w:sz w:val="24"/>
          <w:szCs w:val="24"/>
        </w:rPr>
        <w:t>1-32 (with Paul Fanning)</w:t>
      </w:r>
    </w:p>
    <w:p w14:paraId="5DC9E02C" w14:textId="77777777" w:rsidR="00D62318" w:rsidRPr="00C340A9" w:rsidRDefault="00D62318" w:rsidP="00D62318">
      <w:pPr>
        <w:ind w:left="360" w:hanging="360"/>
        <w:rPr>
          <w:rFonts w:ascii="Book Antiqua" w:hAnsi="Book Antiqua" w:cs="Book Antiqua"/>
          <w:sz w:val="24"/>
          <w:szCs w:val="24"/>
        </w:rPr>
      </w:pPr>
    </w:p>
    <w:p w14:paraId="24A9D712"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1993</w:t>
      </w:r>
    </w:p>
    <w:p w14:paraId="22AC9446" w14:textId="77777777" w:rsidR="00D62318" w:rsidRPr="00C340A9" w:rsidRDefault="00D62318" w:rsidP="00D62318">
      <w:pPr>
        <w:ind w:left="360" w:hanging="360"/>
        <w:rPr>
          <w:rFonts w:ascii="Book Antiqua" w:hAnsi="Book Antiqua" w:cs="Book Antiqua"/>
          <w:sz w:val="24"/>
          <w:szCs w:val="24"/>
        </w:rPr>
      </w:pPr>
    </w:p>
    <w:p w14:paraId="51C106E3" w14:textId="33B86AD8" w:rsidR="00D62318" w:rsidRPr="00C340A9" w:rsidRDefault="00D62318" w:rsidP="00D62318">
      <w:pPr>
        <w:ind w:left="360" w:hanging="360"/>
        <w:rPr>
          <w:rFonts w:ascii="Book Antiqua" w:hAnsi="Book Antiqua" w:cs="Book Antiqua"/>
          <w:sz w:val="24"/>
          <w:szCs w:val="24"/>
        </w:rPr>
      </w:pPr>
      <w:hyperlink r:id="rId104" w:history="1">
        <w:r w:rsidRPr="00DE7E40">
          <w:rPr>
            <w:rStyle w:val="Hyperlink"/>
            <w:rFonts w:ascii="Book Antiqua" w:hAnsi="Book Antiqua" w:cs="Book Antiqua"/>
            <w:i/>
            <w:iCs/>
            <w:sz w:val="24"/>
            <w:szCs w:val="24"/>
          </w:rPr>
          <w:t>Perspectives on a Torts Course</w:t>
        </w:r>
      </w:hyperlink>
      <w:r w:rsidRPr="002034D3">
        <w:rPr>
          <w:rFonts w:ascii="Book Antiqua" w:hAnsi="Book Antiqua" w:cs="Book Antiqua"/>
          <w:sz w:val="24"/>
          <w:szCs w:val="24"/>
        </w:rPr>
        <w:t xml:space="preserve">, 43 </w:t>
      </w:r>
      <w:r w:rsidRPr="002034D3">
        <w:rPr>
          <w:rFonts w:ascii="Book Antiqua" w:hAnsi="Book Antiqua" w:cs="Book Antiqua"/>
          <w:smallCaps/>
          <w:sz w:val="24"/>
          <w:szCs w:val="24"/>
        </w:rPr>
        <w:t>Journal of Legal Education 289-300</w:t>
      </w:r>
      <w:r w:rsidRPr="002034D3">
        <w:rPr>
          <w:rFonts w:ascii="Book Antiqua" w:hAnsi="Book Antiqua" w:cs="Book Antiqua"/>
          <w:sz w:val="24"/>
          <w:szCs w:val="24"/>
        </w:rPr>
        <w:t xml:space="preserve"> (peer reviewed)</w:t>
      </w:r>
    </w:p>
    <w:p w14:paraId="75321AE9" w14:textId="77777777" w:rsidR="00D62318" w:rsidRPr="00C340A9" w:rsidRDefault="00D62318" w:rsidP="00D62318">
      <w:pPr>
        <w:ind w:left="360" w:hanging="360"/>
        <w:rPr>
          <w:rFonts w:ascii="Book Antiqua" w:hAnsi="Book Antiqua" w:cs="Book Antiqua"/>
          <w:sz w:val="24"/>
          <w:szCs w:val="24"/>
        </w:rPr>
      </w:pPr>
    </w:p>
    <w:p w14:paraId="1E3F64CB" w14:textId="508E6D73" w:rsidR="00D62318" w:rsidRPr="00C340A9" w:rsidRDefault="00D62318" w:rsidP="00D62318">
      <w:pPr>
        <w:ind w:left="360" w:hanging="360"/>
        <w:rPr>
          <w:rFonts w:ascii="Book Antiqua" w:hAnsi="Book Antiqua" w:cs="Book Antiqua"/>
          <w:sz w:val="24"/>
          <w:szCs w:val="24"/>
        </w:rPr>
      </w:pPr>
      <w:hyperlink r:id="rId105" w:history="1">
        <w:r w:rsidRPr="00DE7E40">
          <w:rPr>
            <w:rStyle w:val="Hyperlink"/>
            <w:rFonts w:ascii="Book Antiqua" w:hAnsi="Book Antiqua" w:cs="Book Antiqua"/>
            <w:i/>
            <w:iCs/>
            <w:sz w:val="24"/>
            <w:szCs w:val="24"/>
          </w:rPr>
          <w:t>A Model of Products Liability Reform</w:t>
        </w:r>
      </w:hyperlink>
      <w:r w:rsidRPr="00DE7E40">
        <w:rPr>
          <w:rFonts w:ascii="Book Antiqua" w:hAnsi="Book Antiqua" w:cs="Book Antiqua"/>
          <w:sz w:val="24"/>
          <w:szCs w:val="24"/>
        </w:rPr>
        <w:t xml:space="preserve">, 27 </w:t>
      </w:r>
      <w:r w:rsidRPr="00DE7E40">
        <w:rPr>
          <w:rFonts w:ascii="Book Antiqua" w:hAnsi="Book Antiqua" w:cs="Book Antiqua"/>
          <w:smallCaps/>
          <w:sz w:val="24"/>
          <w:szCs w:val="24"/>
        </w:rPr>
        <w:t>Valparaiso University Law Review 639-85</w:t>
      </w:r>
      <w:r w:rsidRPr="00C340A9">
        <w:rPr>
          <w:rFonts w:ascii="Book Antiqua" w:hAnsi="Book Antiqua" w:cs="Book Antiqua"/>
          <w:smallCaps/>
          <w:sz w:val="24"/>
          <w:szCs w:val="24"/>
        </w:rPr>
        <w:t xml:space="preserve"> </w:t>
      </w:r>
    </w:p>
    <w:p w14:paraId="010A74E0" w14:textId="77777777" w:rsidR="00D62318" w:rsidRPr="00C340A9" w:rsidRDefault="00D62318" w:rsidP="00D62318">
      <w:pPr>
        <w:ind w:left="360" w:hanging="360"/>
        <w:rPr>
          <w:rFonts w:ascii="Book Antiqua" w:hAnsi="Book Antiqua" w:cs="Book Antiqua"/>
          <w:sz w:val="24"/>
          <w:szCs w:val="24"/>
        </w:rPr>
      </w:pPr>
    </w:p>
    <w:p w14:paraId="0932608A"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1992</w:t>
      </w:r>
    </w:p>
    <w:p w14:paraId="6CAE3339" w14:textId="77777777" w:rsidR="00D62318" w:rsidRPr="00C340A9" w:rsidRDefault="00D62318" w:rsidP="00D62318">
      <w:pPr>
        <w:ind w:left="360" w:hanging="360"/>
        <w:rPr>
          <w:rFonts w:ascii="Book Antiqua" w:hAnsi="Book Antiqua" w:cs="Book Antiqua"/>
          <w:sz w:val="24"/>
          <w:szCs w:val="24"/>
        </w:rPr>
      </w:pPr>
    </w:p>
    <w:p w14:paraId="71EFF3AC" w14:textId="6AFBD64D" w:rsidR="00D62318" w:rsidRPr="00C340A9" w:rsidRDefault="00D62318" w:rsidP="00D62318">
      <w:pPr>
        <w:ind w:left="360" w:hanging="360"/>
        <w:rPr>
          <w:rFonts w:ascii="Book Antiqua" w:hAnsi="Book Antiqua" w:cs="Book Antiqua"/>
          <w:sz w:val="24"/>
          <w:szCs w:val="24"/>
        </w:rPr>
      </w:pPr>
      <w:hyperlink r:id="rId106" w:history="1">
        <w:r w:rsidRPr="00DE7E40">
          <w:rPr>
            <w:rStyle w:val="Hyperlink"/>
            <w:rFonts w:ascii="Book Antiqua" w:hAnsi="Book Antiqua" w:cs="Book Antiqua"/>
            <w:i/>
            <w:iCs/>
            <w:sz w:val="24"/>
            <w:szCs w:val="24"/>
          </w:rPr>
          <w:t>A Letter to a Female Colleague</w:t>
        </w:r>
      </w:hyperlink>
      <w:r w:rsidRPr="00DE7E40">
        <w:rPr>
          <w:rFonts w:ascii="Book Antiqua" w:hAnsi="Book Antiqua" w:cs="Book Antiqua"/>
          <w:sz w:val="24"/>
          <w:szCs w:val="24"/>
        </w:rPr>
        <w:t xml:space="preserve">, 68 </w:t>
      </w:r>
      <w:r w:rsidRPr="00DE7E40">
        <w:rPr>
          <w:rFonts w:ascii="Book Antiqua" w:hAnsi="Book Antiqua" w:cs="Book Antiqua"/>
          <w:smallCaps/>
          <w:sz w:val="24"/>
          <w:szCs w:val="24"/>
        </w:rPr>
        <w:t>Chicago-Kent Law Review</w:t>
      </w:r>
      <w:r w:rsidRPr="00DE7E40">
        <w:rPr>
          <w:rFonts w:ascii="Book Antiqua" w:hAnsi="Book Antiqua" w:cs="Book Antiqua"/>
          <w:sz w:val="24"/>
          <w:szCs w:val="24"/>
        </w:rPr>
        <w:t xml:space="preserve"> 317-29</w:t>
      </w:r>
      <w:r w:rsidRPr="00C340A9">
        <w:rPr>
          <w:rFonts w:ascii="Book Antiqua" w:hAnsi="Book Antiqua" w:cs="Book Antiqua"/>
          <w:sz w:val="24"/>
          <w:szCs w:val="24"/>
        </w:rPr>
        <w:t xml:space="preserve"> </w:t>
      </w:r>
    </w:p>
    <w:p w14:paraId="1D640D8A" w14:textId="77777777" w:rsidR="00D62318" w:rsidRPr="00C340A9" w:rsidRDefault="00D62318" w:rsidP="00D62318">
      <w:pPr>
        <w:ind w:left="360" w:hanging="360"/>
        <w:rPr>
          <w:rFonts w:ascii="Book Antiqua" w:hAnsi="Book Antiqua" w:cs="Book Antiqua"/>
          <w:sz w:val="24"/>
          <w:szCs w:val="24"/>
        </w:rPr>
      </w:pPr>
    </w:p>
    <w:p w14:paraId="22682AF2" w14:textId="1B55B443" w:rsidR="00D62318" w:rsidRPr="00C340A9" w:rsidRDefault="00D62318" w:rsidP="00D62318">
      <w:pPr>
        <w:ind w:left="360" w:hanging="360"/>
        <w:rPr>
          <w:rFonts w:ascii="Book Antiqua" w:hAnsi="Book Antiqua" w:cs="Book Antiqua"/>
          <w:sz w:val="24"/>
          <w:szCs w:val="24"/>
        </w:rPr>
      </w:pPr>
      <w:r w:rsidRPr="00C340A9">
        <w:rPr>
          <w:rFonts w:ascii="Book Antiqua" w:hAnsi="Book Antiqua" w:cs="Book Antiqua"/>
          <w:i/>
          <w:iCs/>
          <w:sz w:val="24"/>
          <w:szCs w:val="24"/>
        </w:rPr>
        <w:t>Product Dynamism and the Law</w:t>
      </w:r>
      <w:r w:rsidRPr="00C340A9">
        <w:rPr>
          <w:rFonts w:ascii="Book Antiqua" w:hAnsi="Book Antiqua" w:cs="Book Antiqua"/>
          <w:sz w:val="24"/>
          <w:szCs w:val="24"/>
        </w:rPr>
        <w:t xml:space="preserve">, in </w:t>
      </w:r>
      <w:hyperlink r:id="rId107" w:history="1">
        <w:r w:rsidRPr="00CF2073">
          <w:rPr>
            <w:rStyle w:val="Hyperlink"/>
            <w:rFonts w:ascii="Book Antiqua" w:hAnsi="Book Antiqua" w:cs="Book Antiqua"/>
            <w:smallCaps/>
            <w:sz w:val="24"/>
            <w:szCs w:val="24"/>
          </w:rPr>
          <w:t>Meaning, Measure, and Morality of Materialism</w:t>
        </w:r>
      </w:hyperlink>
      <w:r w:rsidRPr="00C340A9">
        <w:rPr>
          <w:rFonts w:ascii="Book Antiqua" w:hAnsi="Book Antiqua" w:cs="Book Antiqua"/>
          <w:smallCaps/>
          <w:sz w:val="24"/>
          <w:szCs w:val="24"/>
        </w:rPr>
        <w:t xml:space="preserve"> 113-20</w:t>
      </w:r>
      <w:r w:rsidRPr="00C340A9">
        <w:rPr>
          <w:rFonts w:ascii="Book Antiqua" w:hAnsi="Book Antiqua" w:cs="Book Antiqua"/>
          <w:sz w:val="24"/>
          <w:szCs w:val="24"/>
        </w:rPr>
        <w:t xml:space="preserve"> (Floyd </w:t>
      </w:r>
      <w:proofErr w:type="spellStart"/>
      <w:r w:rsidRPr="00C340A9">
        <w:rPr>
          <w:rFonts w:ascii="Book Antiqua" w:hAnsi="Book Antiqua" w:cs="Book Antiqua"/>
          <w:sz w:val="24"/>
          <w:szCs w:val="24"/>
        </w:rPr>
        <w:t>Rudmin</w:t>
      </w:r>
      <w:proofErr w:type="spellEnd"/>
      <w:r w:rsidRPr="00C340A9">
        <w:rPr>
          <w:rFonts w:ascii="Book Antiqua" w:hAnsi="Book Antiqua" w:cs="Book Antiqua"/>
          <w:sz w:val="24"/>
          <w:szCs w:val="24"/>
        </w:rPr>
        <w:t xml:space="preserve"> &amp; Marsha Richins eds.)</w:t>
      </w:r>
    </w:p>
    <w:p w14:paraId="11444827" w14:textId="77777777" w:rsidR="00D62318" w:rsidRPr="00C340A9" w:rsidRDefault="00D62318" w:rsidP="00D62318">
      <w:pPr>
        <w:ind w:left="360" w:hanging="360"/>
        <w:rPr>
          <w:rFonts w:ascii="Book Antiqua" w:hAnsi="Book Antiqua" w:cs="Book Antiqua"/>
          <w:sz w:val="24"/>
          <w:szCs w:val="24"/>
        </w:rPr>
      </w:pPr>
    </w:p>
    <w:p w14:paraId="0390C987" w14:textId="77777777" w:rsidR="00D62318" w:rsidRPr="00C340A9" w:rsidRDefault="00D62318" w:rsidP="00D6231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Book Antiqua" w:hAnsi="Book Antiqua" w:cs="Book Antiqua"/>
          <w:sz w:val="24"/>
          <w:szCs w:val="24"/>
        </w:rPr>
      </w:pPr>
      <w:hyperlink r:id="rId108" w:history="1">
        <w:r w:rsidRPr="007E079F">
          <w:rPr>
            <w:rStyle w:val="Hyperlink"/>
            <w:rFonts w:ascii="Book Antiqua" w:hAnsi="Book Antiqua" w:cs="Book Antiqua"/>
            <w:i/>
            <w:iCs/>
            <w:sz w:val="24"/>
            <w:szCs w:val="24"/>
          </w:rPr>
          <w:t>Looking at Europe for the Difference Between Strict and Fault-Based Liability</w:t>
        </w:r>
      </w:hyperlink>
      <w:r w:rsidRPr="00C340A9">
        <w:rPr>
          <w:rFonts w:ascii="Book Antiqua" w:hAnsi="Book Antiqua" w:cs="Book Antiqua"/>
          <w:sz w:val="24"/>
          <w:szCs w:val="24"/>
        </w:rPr>
        <w:t>,</w:t>
      </w:r>
    </w:p>
    <w:p w14:paraId="648FECD9"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14 </w:t>
      </w:r>
      <w:r w:rsidRPr="00C340A9">
        <w:rPr>
          <w:rFonts w:ascii="Book Antiqua" w:hAnsi="Book Antiqua" w:cs="Book Antiqua"/>
          <w:smallCaps/>
          <w:sz w:val="24"/>
          <w:szCs w:val="24"/>
        </w:rPr>
        <w:t xml:space="preserve">Journal of Products Liability </w:t>
      </w:r>
      <w:r w:rsidRPr="00C340A9">
        <w:rPr>
          <w:rFonts w:ascii="Book Antiqua" w:hAnsi="Book Antiqua" w:cs="Book Antiqua"/>
          <w:sz w:val="24"/>
          <w:szCs w:val="24"/>
        </w:rPr>
        <w:t>207-15 (peer reviewed)</w:t>
      </w:r>
    </w:p>
    <w:p w14:paraId="007E3281" w14:textId="77777777" w:rsidR="00D62318" w:rsidRPr="00C340A9" w:rsidRDefault="00D62318" w:rsidP="00D62318">
      <w:pPr>
        <w:ind w:left="360" w:hanging="360"/>
        <w:rPr>
          <w:rFonts w:ascii="Book Antiqua" w:hAnsi="Book Antiqua" w:cs="Book Antiqua"/>
          <w:sz w:val="24"/>
          <w:szCs w:val="24"/>
        </w:rPr>
      </w:pPr>
    </w:p>
    <w:p w14:paraId="04642109"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1991</w:t>
      </w:r>
    </w:p>
    <w:p w14:paraId="10540328" w14:textId="77777777" w:rsidR="00D62318" w:rsidRPr="00C340A9" w:rsidRDefault="00D62318" w:rsidP="00D62318">
      <w:pPr>
        <w:ind w:left="360" w:hanging="360"/>
        <w:rPr>
          <w:rFonts w:ascii="Book Antiqua" w:hAnsi="Book Antiqua" w:cs="Book Antiqua"/>
          <w:sz w:val="24"/>
          <w:szCs w:val="24"/>
        </w:rPr>
      </w:pPr>
    </w:p>
    <w:p w14:paraId="0209CCF1" w14:textId="77777777" w:rsidR="00D62318" w:rsidRPr="00C340A9" w:rsidRDefault="00D62318" w:rsidP="00D6231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Book Antiqua" w:hAnsi="Book Antiqua" w:cs="Book Antiqua"/>
          <w:sz w:val="24"/>
          <w:szCs w:val="24"/>
        </w:rPr>
      </w:pPr>
      <w:hyperlink r:id="rId109" w:history="1">
        <w:proofErr w:type="spellStart"/>
        <w:r w:rsidRPr="005637CB">
          <w:rPr>
            <w:rStyle w:val="Hyperlink"/>
            <w:rFonts w:ascii="Book Antiqua" w:hAnsi="Book Antiqua" w:cs="Book Antiqua"/>
            <w:sz w:val="24"/>
            <w:szCs w:val="24"/>
          </w:rPr>
          <w:t>L'Harmonie</w:t>
        </w:r>
        <w:proofErr w:type="spellEnd"/>
        <w:r w:rsidRPr="005637CB">
          <w:rPr>
            <w:rStyle w:val="Hyperlink"/>
            <w:rFonts w:ascii="Book Antiqua" w:hAnsi="Book Antiqua" w:cs="Book Antiqua"/>
            <w:sz w:val="24"/>
            <w:szCs w:val="24"/>
          </w:rPr>
          <w:t xml:space="preserve"> </w:t>
        </w:r>
        <w:proofErr w:type="spellStart"/>
        <w:r w:rsidRPr="005637CB">
          <w:rPr>
            <w:rStyle w:val="Hyperlink"/>
            <w:rFonts w:ascii="Book Antiqua" w:hAnsi="Book Antiqua" w:cs="Book Antiqua"/>
            <w:sz w:val="24"/>
            <w:szCs w:val="24"/>
          </w:rPr>
          <w:t>Dissonante</w:t>
        </w:r>
        <w:proofErr w:type="spellEnd"/>
        <w:r w:rsidRPr="005637CB">
          <w:rPr>
            <w:rStyle w:val="Hyperlink"/>
            <w:rFonts w:ascii="Book Antiqua" w:hAnsi="Book Antiqua" w:cs="Book Antiqua"/>
            <w:sz w:val="24"/>
            <w:szCs w:val="24"/>
          </w:rPr>
          <w:t xml:space="preserve">:  </w:t>
        </w:r>
        <w:r w:rsidRPr="005637CB">
          <w:rPr>
            <w:rStyle w:val="Hyperlink"/>
            <w:rFonts w:ascii="Book Antiqua" w:hAnsi="Book Antiqua" w:cs="Book Antiqua"/>
            <w:i/>
            <w:iCs/>
            <w:sz w:val="24"/>
            <w:szCs w:val="24"/>
          </w:rPr>
          <w:t>Strict Products Liability Attempted in the European Community</w:t>
        </w:r>
      </w:hyperlink>
      <w:r w:rsidRPr="00C340A9">
        <w:rPr>
          <w:rFonts w:ascii="Book Antiqua" w:hAnsi="Book Antiqua" w:cs="Book Antiqua"/>
          <w:sz w:val="24"/>
          <w:szCs w:val="24"/>
        </w:rPr>
        <w:t xml:space="preserve">, </w:t>
      </w:r>
    </w:p>
    <w:p w14:paraId="4D07DE9F" w14:textId="77777777" w:rsidR="00D62318" w:rsidRPr="00C340A9" w:rsidRDefault="00D62318" w:rsidP="00D6231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Book Antiqua" w:hAnsi="Book Antiqua" w:cs="Book Antiqua"/>
          <w:sz w:val="24"/>
          <w:szCs w:val="24"/>
        </w:rPr>
      </w:pPr>
      <w:r w:rsidRPr="00C340A9">
        <w:rPr>
          <w:rFonts w:ascii="Book Antiqua" w:hAnsi="Book Antiqua" w:cs="Book Antiqua"/>
          <w:sz w:val="24"/>
          <w:szCs w:val="24"/>
        </w:rPr>
        <w:tab/>
        <w:t xml:space="preserve">31 </w:t>
      </w:r>
      <w:r w:rsidRPr="00C340A9">
        <w:rPr>
          <w:rFonts w:ascii="Book Antiqua" w:hAnsi="Book Antiqua" w:cs="Book Antiqua"/>
          <w:smallCaps/>
          <w:sz w:val="24"/>
          <w:szCs w:val="24"/>
        </w:rPr>
        <w:t>Virginia Journal of International Law</w:t>
      </w:r>
      <w:r w:rsidRPr="00C340A9">
        <w:rPr>
          <w:rFonts w:ascii="Book Antiqua" w:hAnsi="Book Antiqua" w:cs="Book Antiqua"/>
          <w:sz w:val="24"/>
          <w:szCs w:val="24"/>
        </w:rPr>
        <w:t xml:space="preserve"> 673-715 </w:t>
      </w:r>
    </w:p>
    <w:p w14:paraId="41F45815" w14:textId="77777777" w:rsidR="00D62318" w:rsidRPr="00C340A9" w:rsidRDefault="00D62318" w:rsidP="00D6231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rFonts w:ascii="Book Antiqua" w:hAnsi="Book Antiqua" w:cs="Book Antiqua"/>
          <w:sz w:val="24"/>
          <w:szCs w:val="24"/>
        </w:rPr>
      </w:pPr>
    </w:p>
    <w:p w14:paraId="55E3E3E9" w14:textId="77777777" w:rsidR="00D62318" w:rsidRPr="00C340A9" w:rsidRDefault="00D62318" w:rsidP="00D62318">
      <w:pPr>
        <w:ind w:left="360" w:hanging="360"/>
        <w:rPr>
          <w:rFonts w:ascii="Book Antiqua" w:hAnsi="Book Antiqua" w:cs="Book Antiqua"/>
          <w:sz w:val="24"/>
          <w:szCs w:val="24"/>
        </w:rPr>
      </w:pPr>
      <w:hyperlink r:id="rId110" w:history="1">
        <w:r w:rsidRPr="00D40DF2">
          <w:rPr>
            <w:rStyle w:val="Hyperlink"/>
            <w:rFonts w:ascii="Book Antiqua" w:hAnsi="Book Antiqua" w:cs="Book Antiqua"/>
            <w:i/>
            <w:iCs/>
            <w:sz w:val="24"/>
            <w:szCs w:val="24"/>
          </w:rPr>
          <w:t>A Duty to Warn:  One American View of the EC Products Liability Directive</w:t>
        </w:r>
        <w:r w:rsidRPr="00D40DF2">
          <w:rPr>
            <w:rStyle w:val="Hyperlink"/>
            <w:rFonts w:ascii="Book Antiqua" w:hAnsi="Book Antiqua" w:cs="Book Antiqua"/>
            <w:sz w:val="24"/>
            <w:szCs w:val="24"/>
          </w:rPr>
          <w:t>,</w:t>
        </w:r>
      </w:hyperlink>
      <w:r w:rsidRPr="00C340A9">
        <w:rPr>
          <w:rFonts w:ascii="Book Antiqua" w:hAnsi="Book Antiqua" w:cs="Book Antiqua"/>
          <w:sz w:val="24"/>
          <w:szCs w:val="24"/>
        </w:rPr>
        <w:t xml:space="preserve"> </w:t>
      </w:r>
    </w:p>
    <w:p w14:paraId="22AB4A06"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20 </w:t>
      </w:r>
      <w:r w:rsidRPr="00C340A9">
        <w:rPr>
          <w:rFonts w:ascii="Book Antiqua" w:hAnsi="Book Antiqua" w:cs="Book Antiqua"/>
          <w:smallCaps/>
          <w:sz w:val="24"/>
          <w:szCs w:val="24"/>
        </w:rPr>
        <w:t>Anglo-American Law Review</w:t>
      </w:r>
      <w:r w:rsidRPr="00C340A9">
        <w:rPr>
          <w:rFonts w:ascii="Book Antiqua" w:hAnsi="Book Antiqua" w:cs="Book Antiqua"/>
          <w:sz w:val="24"/>
          <w:szCs w:val="24"/>
        </w:rPr>
        <w:t xml:space="preserve"> 224, reprinted in </w:t>
      </w:r>
      <w:r w:rsidRPr="00C340A9">
        <w:rPr>
          <w:rFonts w:ascii="Book Antiqua" w:hAnsi="Book Antiqua" w:cs="Book Antiqua"/>
          <w:smallCaps/>
          <w:sz w:val="24"/>
          <w:szCs w:val="24"/>
        </w:rPr>
        <w:t>Product Liability</w:t>
      </w:r>
      <w:r w:rsidRPr="00C340A9">
        <w:rPr>
          <w:rFonts w:ascii="Book Antiqua" w:hAnsi="Book Antiqua" w:cs="Book Antiqua"/>
          <w:sz w:val="24"/>
          <w:szCs w:val="24"/>
        </w:rPr>
        <w:t xml:space="preserve"> 42</w:t>
      </w:r>
    </w:p>
    <w:p w14:paraId="20437CA2"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(Geraint G. Howells &amp; Jerry J. Phillips eds., 1991) (peer-reviewed)</w:t>
      </w:r>
    </w:p>
    <w:p w14:paraId="58110C05" w14:textId="77777777" w:rsidR="00D62318" w:rsidRPr="00C340A9" w:rsidRDefault="00D62318" w:rsidP="00D62318">
      <w:pPr>
        <w:ind w:left="360"/>
        <w:rPr>
          <w:rFonts w:ascii="Book Antiqua" w:hAnsi="Book Antiqua" w:cs="Book Antiqua"/>
          <w:sz w:val="24"/>
          <w:szCs w:val="24"/>
        </w:rPr>
      </w:pPr>
    </w:p>
    <w:p w14:paraId="21070C5C"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1990</w:t>
      </w:r>
    </w:p>
    <w:p w14:paraId="2671F885" w14:textId="77777777" w:rsidR="00D62318" w:rsidRPr="00C340A9" w:rsidRDefault="00D62318" w:rsidP="00D62318">
      <w:pPr>
        <w:ind w:left="360" w:hanging="360"/>
        <w:rPr>
          <w:rFonts w:ascii="Book Antiqua" w:hAnsi="Book Antiqua" w:cs="Book Antiqua"/>
          <w:sz w:val="24"/>
          <w:szCs w:val="24"/>
        </w:rPr>
      </w:pPr>
    </w:p>
    <w:p w14:paraId="7D57CAA6" w14:textId="77777777" w:rsidR="00D62318" w:rsidRPr="00C340A9" w:rsidRDefault="00D62318" w:rsidP="00D62318">
      <w:pPr>
        <w:ind w:left="360" w:hanging="360"/>
        <w:rPr>
          <w:rFonts w:ascii="Book Antiqua" w:hAnsi="Book Antiqua" w:cs="Book Antiqua"/>
          <w:sz w:val="24"/>
          <w:szCs w:val="24"/>
        </w:rPr>
      </w:pPr>
      <w:hyperlink r:id="rId111" w:history="1">
        <w:r w:rsidRPr="001D65D6">
          <w:rPr>
            <w:rStyle w:val="Hyperlink"/>
            <w:rFonts w:ascii="Book Antiqua" w:hAnsi="Book Antiqua" w:cs="Book Antiqua"/>
            <w:i/>
            <w:iCs/>
            <w:sz w:val="24"/>
            <w:szCs w:val="24"/>
          </w:rPr>
          <w:t>Statesmanship</w:t>
        </w:r>
      </w:hyperlink>
      <w:r w:rsidRPr="00C340A9">
        <w:rPr>
          <w:rFonts w:ascii="Book Antiqua" w:hAnsi="Book Antiqua" w:cs="Book Antiqua"/>
          <w:sz w:val="24"/>
          <w:szCs w:val="24"/>
        </w:rPr>
        <w:t xml:space="preserve">, 58 </w:t>
      </w:r>
      <w:r w:rsidRPr="00C340A9">
        <w:rPr>
          <w:rFonts w:ascii="Book Antiqua" w:hAnsi="Book Antiqua" w:cs="Book Antiqua"/>
          <w:smallCaps/>
          <w:sz w:val="24"/>
          <w:szCs w:val="24"/>
        </w:rPr>
        <w:t>George Washington Law Review</w:t>
      </w:r>
      <w:r w:rsidRPr="00C340A9">
        <w:rPr>
          <w:rFonts w:ascii="Book Antiqua" w:hAnsi="Book Antiqua" w:cs="Book Antiqua"/>
          <w:sz w:val="24"/>
          <w:szCs w:val="24"/>
        </w:rPr>
        <w:t xml:space="preserve"> 802-19 </w:t>
      </w:r>
    </w:p>
    <w:p w14:paraId="2C063552" w14:textId="77777777" w:rsidR="00D62318" w:rsidRPr="00C340A9" w:rsidRDefault="00D62318" w:rsidP="00D62318">
      <w:pPr>
        <w:ind w:left="360"/>
        <w:rPr>
          <w:rFonts w:ascii="Book Antiqua" w:hAnsi="Book Antiqua" w:cs="Book Antiqua"/>
          <w:i/>
          <w:iCs/>
          <w:sz w:val="24"/>
          <w:szCs w:val="24"/>
        </w:rPr>
      </w:pPr>
      <w:r w:rsidRPr="00C340A9">
        <w:rPr>
          <w:rFonts w:ascii="Book Antiqua" w:hAnsi="Book Antiqua" w:cs="Book Antiqua"/>
          <w:sz w:val="24"/>
          <w:szCs w:val="24"/>
        </w:rPr>
        <w:t>(</w:t>
      </w:r>
      <w:proofErr w:type="gramStart"/>
      <w:r w:rsidRPr="00C340A9">
        <w:rPr>
          <w:rFonts w:ascii="Book Antiqua" w:hAnsi="Book Antiqua" w:cs="Book Antiqua"/>
          <w:sz w:val="24"/>
          <w:szCs w:val="24"/>
        </w:rPr>
        <w:t>review</w:t>
      </w:r>
      <w:proofErr w:type="gramEnd"/>
      <w:r w:rsidRPr="00C340A9">
        <w:rPr>
          <w:rFonts w:ascii="Book Antiqua" w:hAnsi="Book Antiqua" w:cs="Book Antiqua"/>
          <w:sz w:val="24"/>
          <w:szCs w:val="24"/>
        </w:rPr>
        <w:t xml:space="preserve"> of Russell L. Caplan, </w:t>
      </w:r>
      <w:r w:rsidRPr="00C340A9">
        <w:rPr>
          <w:rFonts w:ascii="Book Antiqua" w:hAnsi="Book Antiqua" w:cs="Book Antiqua"/>
          <w:i/>
          <w:iCs/>
          <w:sz w:val="24"/>
          <w:szCs w:val="24"/>
        </w:rPr>
        <w:t>Constitutional Brinksmanship:</w:t>
      </w:r>
    </w:p>
    <w:p w14:paraId="05385DBD"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i/>
          <w:iCs/>
          <w:sz w:val="24"/>
          <w:szCs w:val="24"/>
        </w:rPr>
        <w:t xml:space="preserve">Amending the Constitution by National Convention </w:t>
      </w:r>
      <w:r w:rsidRPr="00C340A9">
        <w:rPr>
          <w:rFonts w:ascii="Book Antiqua" w:hAnsi="Book Antiqua" w:cs="Book Antiqua"/>
          <w:sz w:val="24"/>
          <w:szCs w:val="24"/>
        </w:rPr>
        <w:t>(1988))</w:t>
      </w:r>
    </w:p>
    <w:p w14:paraId="5E70D20E" w14:textId="77777777" w:rsidR="00D62318" w:rsidRPr="00C340A9" w:rsidRDefault="00D62318" w:rsidP="00D62318">
      <w:pPr>
        <w:ind w:left="360" w:hanging="360"/>
        <w:rPr>
          <w:rFonts w:ascii="Book Antiqua" w:hAnsi="Book Antiqua" w:cs="Book Antiqua"/>
          <w:sz w:val="24"/>
          <w:szCs w:val="24"/>
        </w:rPr>
      </w:pPr>
    </w:p>
    <w:p w14:paraId="29375E58"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1989</w:t>
      </w:r>
    </w:p>
    <w:p w14:paraId="4C2B2817" w14:textId="77777777" w:rsidR="00D62318" w:rsidRPr="00C340A9" w:rsidRDefault="00D62318" w:rsidP="00D62318">
      <w:pPr>
        <w:ind w:left="360" w:hanging="360"/>
        <w:rPr>
          <w:rFonts w:ascii="Book Antiqua" w:hAnsi="Book Antiqua" w:cs="Book Antiqua"/>
          <w:sz w:val="24"/>
          <w:szCs w:val="24"/>
        </w:rPr>
      </w:pPr>
    </w:p>
    <w:p w14:paraId="2EADD731" w14:textId="6BE30E97" w:rsidR="00D62318" w:rsidRPr="00C340A9" w:rsidRDefault="00D62318" w:rsidP="00D62318">
      <w:pPr>
        <w:ind w:left="360" w:hanging="360"/>
        <w:rPr>
          <w:rFonts w:ascii="Book Antiqua" w:hAnsi="Book Antiqua" w:cs="Book Antiqua"/>
          <w:sz w:val="24"/>
          <w:szCs w:val="24"/>
        </w:rPr>
      </w:pPr>
      <w:hyperlink r:id="rId112" w:history="1">
        <w:r w:rsidRPr="00FF0FF4">
          <w:rPr>
            <w:rStyle w:val="Hyperlink"/>
            <w:rFonts w:ascii="Book Antiqua" w:hAnsi="Book Antiqua" w:cs="Book Antiqua"/>
            <w:i/>
            <w:iCs/>
            <w:sz w:val="24"/>
            <w:szCs w:val="24"/>
          </w:rPr>
          <w:t>How to Assess Litigation Exposure</w:t>
        </w:r>
      </w:hyperlink>
      <w:r w:rsidRPr="00C340A9">
        <w:rPr>
          <w:rFonts w:ascii="Book Antiqua" w:hAnsi="Book Antiqua" w:cs="Book Antiqua"/>
          <w:sz w:val="24"/>
          <w:szCs w:val="24"/>
        </w:rPr>
        <w:t xml:space="preserve">, </w:t>
      </w:r>
      <w:r w:rsidRPr="00C340A9">
        <w:rPr>
          <w:rFonts w:ascii="Book Antiqua" w:hAnsi="Book Antiqua" w:cs="Book Antiqua"/>
          <w:smallCaps/>
          <w:sz w:val="24"/>
          <w:szCs w:val="24"/>
        </w:rPr>
        <w:t>Practical Lawyer</w:t>
      </w:r>
      <w:r w:rsidRPr="00C340A9">
        <w:rPr>
          <w:rFonts w:ascii="Book Antiqua" w:hAnsi="Book Antiqua" w:cs="Book Antiqua"/>
          <w:sz w:val="24"/>
          <w:szCs w:val="24"/>
        </w:rPr>
        <w:t>, April issue, p. 13</w:t>
      </w:r>
    </w:p>
    <w:p w14:paraId="5E254EA9" w14:textId="77777777" w:rsidR="00D62318" w:rsidRPr="00C340A9" w:rsidRDefault="00D62318" w:rsidP="00D62318">
      <w:pPr>
        <w:ind w:left="360" w:hanging="360"/>
        <w:rPr>
          <w:rFonts w:ascii="Book Antiqua" w:hAnsi="Book Antiqua" w:cs="Book Antiqua"/>
          <w:sz w:val="24"/>
          <w:szCs w:val="24"/>
        </w:rPr>
      </w:pPr>
    </w:p>
    <w:p w14:paraId="58479DC2" w14:textId="77777777" w:rsidR="00D62318" w:rsidRPr="00C340A9" w:rsidRDefault="00D62318" w:rsidP="00D62318">
      <w:pPr>
        <w:ind w:left="360" w:hanging="360"/>
        <w:jc w:val="center"/>
        <w:rPr>
          <w:rFonts w:ascii="Book Antiqua" w:hAnsi="Book Antiqua" w:cs="Book Antiqua"/>
          <w:sz w:val="24"/>
          <w:szCs w:val="24"/>
        </w:rPr>
      </w:pPr>
      <w:r w:rsidRPr="00C340A9">
        <w:rPr>
          <w:rFonts w:ascii="Book Antiqua" w:hAnsi="Book Antiqua" w:cs="Book Antiqua"/>
          <w:sz w:val="24"/>
          <w:szCs w:val="24"/>
        </w:rPr>
        <w:t>1985</w:t>
      </w:r>
    </w:p>
    <w:p w14:paraId="4E7BF8B0" w14:textId="77777777" w:rsidR="00D62318" w:rsidRPr="00C340A9" w:rsidRDefault="00D62318" w:rsidP="00D62318">
      <w:pPr>
        <w:ind w:left="360" w:hanging="360"/>
        <w:rPr>
          <w:rFonts w:ascii="Book Antiqua" w:hAnsi="Book Antiqua" w:cs="Book Antiqua"/>
          <w:i/>
          <w:iCs/>
          <w:sz w:val="24"/>
          <w:szCs w:val="24"/>
        </w:rPr>
      </w:pPr>
    </w:p>
    <w:p w14:paraId="05005048" w14:textId="77777777" w:rsidR="00D62318" w:rsidRPr="00C340A9" w:rsidRDefault="00D62318" w:rsidP="00D62318">
      <w:pPr>
        <w:ind w:left="360" w:hanging="360"/>
        <w:rPr>
          <w:rFonts w:ascii="Book Antiqua" w:hAnsi="Book Antiqua" w:cs="Book Antiqua"/>
          <w:sz w:val="24"/>
          <w:szCs w:val="24"/>
        </w:rPr>
      </w:pPr>
      <w:hyperlink r:id="rId113" w:history="1">
        <w:r w:rsidRPr="003146F4">
          <w:rPr>
            <w:rStyle w:val="Hyperlink"/>
            <w:rFonts w:ascii="Book Antiqua" w:hAnsi="Book Antiqua" w:cs="Book Antiqua"/>
            <w:i/>
            <w:iCs/>
            <w:sz w:val="24"/>
            <w:szCs w:val="24"/>
          </w:rPr>
          <w:t>Executive Targeting of Congressmen as a Violation of the Arrest Clause</w:t>
        </w:r>
        <w:r w:rsidRPr="003146F4">
          <w:rPr>
            <w:rStyle w:val="Hyperlink"/>
            <w:rFonts w:ascii="Book Antiqua" w:hAnsi="Book Antiqua" w:cs="Book Antiqua"/>
            <w:sz w:val="24"/>
            <w:szCs w:val="24"/>
          </w:rPr>
          <w:t>,</w:t>
        </w:r>
      </w:hyperlink>
      <w:r w:rsidRPr="00C340A9">
        <w:rPr>
          <w:rFonts w:ascii="Book Antiqua" w:hAnsi="Book Antiqua" w:cs="Book Antiqua"/>
          <w:sz w:val="24"/>
          <w:szCs w:val="24"/>
        </w:rPr>
        <w:t xml:space="preserve"> </w:t>
      </w:r>
    </w:p>
    <w:p w14:paraId="7814938C" w14:textId="77777777" w:rsidR="00D62318" w:rsidRPr="00C340A9" w:rsidRDefault="00D62318" w:rsidP="00D62318">
      <w:pPr>
        <w:ind w:left="360"/>
        <w:rPr>
          <w:rFonts w:ascii="Book Antiqua" w:hAnsi="Book Antiqua" w:cs="Book Antiqua"/>
          <w:sz w:val="24"/>
          <w:szCs w:val="24"/>
        </w:rPr>
      </w:pPr>
      <w:r w:rsidRPr="00C340A9">
        <w:rPr>
          <w:rFonts w:ascii="Book Antiqua" w:hAnsi="Book Antiqua" w:cs="Book Antiqua"/>
          <w:sz w:val="24"/>
          <w:szCs w:val="24"/>
        </w:rPr>
        <w:t xml:space="preserve">94 </w:t>
      </w:r>
      <w:r w:rsidRPr="00C340A9">
        <w:rPr>
          <w:rFonts w:ascii="Book Antiqua" w:hAnsi="Book Antiqua" w:cs="Book Antiqua"/>
          <w:smallCaps/>
          <w:sz w:val="24"/>
          <w:szCs w:val="24"/>
        </w:rPr>
        <w:t>Yale Law Journal</w:t>
      </w:r>
      <w:r w:rsidRPr="00C340A9">
        <w:rPr>
          <w:rFonts w:ascii="Book Antiqua" w:hAnsi="Book Antiqua" w:cs="Book Antiqua"/>
          <w:sz w:val="24"/>
          <w:szCs w:val="24"/>
        </w:rPr>
        <w:t xml:space="preserve"> 647-69 </w:t>
      </w:r>
    </w:p>
    <w:p w14:paraId="4DE246ED" w14:textId="6B5E6457" w:rsidR="00690503" w:rsidRPr="00743238" w:rsidRDefault="00666E8D" w:rsidP="00666E8D">
      <w:pPr>
        <w:ind w:left="360"/>
        <w:rPr>
          <w:rFonts w:ascii="Book Antiqua" w:hAnsi="Book Antiqua" w:cs="Book Antiqua"/>
          <w:sz w:val="24"/>
          <w:szCs w:val="24"/>
        </w:rPr>
      </w:pPr>
      <w:r w:rsidRPr="00743238">
        <w:rPr>
          <w:rFonts w:ascii="Book Antiqua" w:hAnsi="Book Antiqua" w:cs="Book Antiqua"/>
          <w:sz w:val="24"/>
          <w:szCs w:val="24"/>
        </w:rPr>
        <w:t xml:space="preserve"> </w:t>
      </w:r>
    </w:p>
    <w:p w14:paraId="7CC7C663" w14:textId="77777777" w:rsidR="00CA1CDC" w:rsidRPr="00743238" w:rsidRDefault="00CA1CDC" w:rsidP="00666E8D">
      <w:pPr>
        <w:ind w:left="360"/>
        <w:rPr>
          <w:rFonts w:ascii="Book Antiqua" w:hAnsi="Book Antiqua" w:cs="Book Antiqua"/>
          <w:sz w:val="24"/>
          <w:szCs w:val="24"/>
        </w:rPr>
      </w:pPr>
    </w:p>
    <w:p w14:paraId="1712D16F" w14:textId="77777777" w:rsidR="00365EEC" w:rsidRPr="00743238" w:rsidRDefault="00365EEC" w:rsidP="00666E8D">
      <w:pPr>
        <w:ind w:left="360"/>
        <w:rPr>
          <w:rFonts w:ascii="Book Antiqua" w:hAnsi="Book Antiqua" w:cs="Book Antiqua"/>
          <w:sz w:val="24"/>
          <w:szCs w:val="24"/>
        </w:rPr>
      </w:pPr>
    </w:p>
    <w:p w14:paraId="1D40FE00" w14:textId="77777777" w:rsidR="00D62318" w:rsidRDefault="00D62318">
      <w:pPr>
        <w:autoSpaceDE/>
        <w:autoSpaceDN/>
        <w:adjustRightInd/>
        <w:rPr>
          <w:rFonts w:ascii="Book Antiqua" w:hAnsi="Book Antiqua" w:cs="Book Antiqua"/>
          <w:smallCaps/>
          <w:sz w:val="24"/>
          <w:szCs w:val="24"/>
          <w:u w:val="single"/>
        </w:rPr>
      </w:pPr>
      <w:r>
        <w:rPr>
          <w:rFonts w:ascii="Book Antiqua" w:hAnsi="Book Antiqua" w:cs="Book Antiqua"/>
          <w:smallCaps/>
          <w:sz w:val="24"/>
          <w:szCs w:val="24"/>
          <w:u w:val="single"/>
        </w:rPr>
        <w:br w:type="page"/>
      </w:r>
    </w:p>
    <w:p w14:paraId="47F94067" w14:textId="16502FA8" w:rsidR="002A5E19" w:rsidRPr="00743238" w:rsidRDefault="002A5E19" w:rsidP="005B2032">
      <w:pPr>
        <w:jc w:val="center"/>
        <w:rPr>
          <w:rFonts w:ascii="Book Antiqua" w:hAnsi="Book Antiqua" w:cs="Book Antiqua"/>
          <w:sz w:val="24"/>
          <w:szCs w:val="24"/>
        </w:rPr>
      </w:pPr>
      <w:r w:rsidRPr="00743238">
        <w:rPr>
          <w:rFonts w:ascii="Book Antiqua" w:hAnsi="Book Antiqua" w:cs="Book Antiqua"/>
          <w:smallCaps/>
          <w:sz w:val="24"/>
          <w:szCs w:val="24"/>
          <w:u w:val="single"/>
        </w:rPr>
        <w:t>AWARDS, GRANTS,</w:t>
      </w:r>
      <w:r w:rsidR="005B2032" w:rsidRPr="00743238">
        <w:rPr>
          <w:rFonts w:ascii="Book Antiqua" w:hAnsi="Book Antiqua" w:cs="Book Antiqua"/>
          <w:smallCaps/>
          <w:sz w:val="24"/>
          <w:szCs w:val="24"/>
          <w:u w:val="single"/>
        </w:rPr>
        <w:t xml:space="preserve"> </w:t>
      </w:r>
      <w:r w:rsidR="005B14BD" w:rsidRPr="00743238">
        <w:rPr>
          <w:rFonts w:ascii="Book Antiqua" w:hAnsi="Book Antiqua" w:cs="Book Antiqua"/>
          <w:smallCaps/>
          <w:sz w:val="24"/>
          <w:szCs w:val="24"/>
          <w:u w:val="single"/>
        </w:rPr>
        <w:t>TITLES,</w:t>
      </w:r>
      <w:r w:rsidR="005B2032" w:rsidRPr="00743238">
        <w:rPr>
          <w:rFonts w:ascii="Book Antiqua" w:hAnsi="Book Antiqua" w:cs="Book Antiqua"/>
          <w:smallCaps/>
          <w:sz w:val="24"/>
          <w:szCs w:val="24"/>
          <w:u w:val="single"/>
        </w:rPr>
        <w:t xml:space="preserve"> </w:t>
      </w:r>
      <w:r w:rsidRPr="00743238">
        <w:rPr>
          <w:rFonts w:ascii="Book Antiqua" w:hAnsi="Book Antiqua" w:cs="Book Antiqua"/>
          <w:smallCaps/>
          <w:sz w:val="24"/>
          <w:szCs w:val="24"/>
          <w:u w:val="single"/>
        </w:rPr>
        <w:t>FELLOWSHIPS</w:t>
      </w:r>
    </w:p>
    <w:p w14:paraId="40288849" w14:textId="77777777" w:rsidR="002A5E19" w:rsidRPr="00743238" w:rsidRDefault="002A5E19" w:rsidP="005B2032">
      <w:pPr>
        <w:tabs>
          <w:tab w:val="left" w:pos="-1440"/>
          <w:tab w:val="left" w:pos="-720"/>
        </w:tabs>
        <w:rPr>
          <w:rFonts w:ascii="Book Antiqua" w:hAnsi="Book Antiqua" w:cs="Book Antiqua"/>
          <w:sz w:val="24"/>
          <w:szCs w:val="24"/>
        </w:rPr>
      </w:pPr>
    </w:p>
    <w:p w14:paraId="6E011C54" w14:textId="77777777" w:rsidR="0035127D" w:rsidRPr="00743238" w:rsidRDefault="0035127D" w:rsidP="0035127D">
      <w:pPr>
        <w:ind w:left="360" w:hanging="360"/>
        <w:rPr>
          <w:rFonts w:ascii="Book Antiqua" w:hAnsi="Book Antiqua" w:cs="Book Antiqua"/>
          <w:sz w:val="24"/>
          <w:szCs w:val="24"/>
        </w:rPr>
      </w:pPr>
      <w:r w:rsidRPr="00743238">
        <w:rPr>
          <w:rFonts w:ascii="Book Antiqua" w:hAnsi="Book Antiqua" w:cs="Book Antiqua"/>
          <w:sz w:val="24"/>
          <w:szCs w:val="24"/>
        </w:rPr>
        <w:t>William L. Prosser Award, Association of American Law Schools Section on Torts and Compensation Systems, January 2020</w:t>
      </w:r>
    </w:p>
    <w:p w14:paraId="3BA8AB1E" w14:textId="77777777" w:rsidR="0035127D" w:rsidRDefault="0035127D" w:rsidP="0035127D">
      <w:pPr>
        <w:ind w:left="432" w:hanging="432"/>
        <w:rPr>
          <w:rFonts w:ascii="Book Antiqua" w:hAnsi="Book Antiqua" w:cs="Book Antiqua"/>
          <w:b/>
          <w:bCs/>
          <w:sz w:val="24"/>
          <w:szCs w:val="24"/>
        </w:rPr>
      </w:pPr>
    </w:p>
    <w:p w14:paraId="50B96741" w14:textId="08E4236C" w:rsidR="0035127D" w:rsidRPr="00C340A9" w:rsidRDefault="0035127D" w:rsidP="0035127D">
      <w:pPr>
        <w:ind w:left="432" w:hanging="432"/>
        <w:rPr>
          <w:rFonts w:ascii="Book Antiqua" w:hAnsi="Book Antiqua" w:cs="Book Antiqua"/>
          <w:sz w:val="24"/>
          <w:szCs w:val="24"/>
        </w:rPr>
      </w:pPr>
      <w:r>
        <w:rPr>
          <w:rFonts w:ascii="Book Antiqua" w:hAnsi="Book Antiqua" w:cs="Book Antiqua"/>
          <w:b/>
          <w:bCs/>
          <w:sz w:val="24"/>
          <w:szCs w:val="24"/>
        </w:rPr>
        <w:t xml:space="preserve">International </w:t>
      </w:r>
      <w:r w:rsidRPr="00C340A9">
        <w:rPr>
          <w:rFonts w:ascii="Book Antiqua" w:hAnsi="Book Antiqua" w:cs="Book Antiqua"/>
          <w:b/>
          <w:bCs/>
          <w:sz w:val="24"/>
          <w:szCs w:val="24"/>
        </w:rPr>
        <w:t>Research</w:t>
      </w:r>
      <w:r w:rsidRPr="00C340A9">
        <w:rPr>
          <w:rFonts w:ascii="Book Antiqua" w:hAnsi="Book Antiqua" w:cs="Book Antiqua"/>
          <w:sz w:val="24"/>
          <w:szCs w:val="24"/>
        </w:rPr>
        <w:t xml:space="preserve">:  </w:t>
      </w:r>
      <w:r>
        <w:rPr>
          <w:rFonts w:ascii="Book Antiqua" w:hAnsi="Book Antiqua" w:cs="Book Antiqua"/>
          <w:sz w:val="24"/>
          <w:szCs w:val="24"/>
        </w:rPr>
        <w:t xml:space="preserve">Visiting Scholar, University of Cologne, April 2023; Visiting Professor, Freie Universität, Berlin, March 2023; </w:t>
      </w:r>
      <w:r w:rsidRPr="00C340A9">
        <w:rPr>
          <w:rFonts w:ascii="Book Antiqua" w:hAnsi="Book Antiqua" w:cs="Book Antiqua"/>
          <w:sz w:val="24"/>
          <w:szCs w:val="24"/>
        </w:rPr>
        <w:t xml:space="preserve">Visiting Scholar in Residence, Paul-André </w:t>
      </w:r>
      <w:proofErr w:type="spellStart"/>
      <w:r w:rsidRPr="00C340A9">
        <w:rPr>
          <w:rFonts w:ascii="Book Antiqua" w:hAnsi="Book Antiqua" w:cs="Book Antiqua"/>
          <w:sz w:val="24"/>
          <w:szCs w:val="24"/>
        </w:rPr>
        <w:t>Crépeau</w:t>
      </w:r>
      <w:proofErr w:type="spellEnd"/>
      <w:r w:rsidRPr="00C340A9">
        <w:rPr>
          <w:rFonts w:ascii="Book Antiqua" w:hAnsi="Book Antiqua" w:cs="Book Antiqua"/>
          <w:sz w:val="24"/>
          <w:szCs w:val="24"/>
        </w:rPr>
        <w:t xml:space="preserve"> Centre for Private and Comparative Law, McGill University Faculty of Law, February 2017; Fulbright Scholar, European Community Affairs Research Program, European University Institute, Florence, 1992-93; Jean Monnet Fellow, European University Institute, 1992-93</w:t>
      </w:r>
    </w:p>
    <w:p w14:paraId="73BAFBC8" w14:textId="77777777" w:rsidR="002A5E19" w:rsidRPr="00743238" w:rsidRDefault="002A5E19" w:rsidP="005B2032">
      <w:pPr>
        <w:rPr>
          <w:rFonts w:ascii="Book Antiqua" w:hAnsi="Book Antiqua" w:cs="Book Antiqua"/>
          <w:sz w:val="24"/>
          <w:szCs w:val="24"/>
        </w:rPr>
      </w:pPr>
    </w:p>
    <w:p w14:paraId="675A1952" w14:textId="77777777" w:rsidR="00477371" w:rsidRDefault="002A5E19" w:rsidP="005B2032">
      <w:pPr>
        <w:rPr>
          <w:rFonts w:ascii="Book Antiqua" w:hAnsi="Book Antiqua" w:cs="Book Antiqua"/>
          <w:sz w:val="24"/>
          <w:szCs w:val="24"/>
        </w:rPr>
      </w:pPr>
      <w:r w:rsidRPr="00743238">
        <w:rPr>
          <w:rFonts w:ascii="Book Antiqua" w:hAnsi="Book Antiqua" w:cs="Book Antiqua"/>
          <w:sz w:val="24"/>
          <w:szCs w:val="24"/>
        </w:rPr>
        <w:t xml:space="preserve">First Prize, Association of American Law Schools Call for Scholarly Papers, </w:t>
      </w:r>
    </w:p>
    <w:p w14:paraId="068A4DC3" w14:textId="7928E22C" w:rsidR="002A5E19" w:rsidRPr="00743238" w:rsidRDefault="00477371" w:rsidP="005B2032">
      <w:pPr>
        <w:rPr>
          <w:rFonts w:ascii="Book Antiqua" w:hAnsi="Book Antiqua" w:cs="Book Antiqua"/>
          <w:sz w:val="24"/>
          <w:szCs w:val="24"/>
        </w:rPr>
      </w:pPr>
      <w:r>
        <w:rPr>
          <w:rFonts w:ascii="Book Antiqua" w:hAnsi="Book Antiqua" w:cs="Book Antiqua"/>
          <w:sz w:val="24"/>
          <w:szCs w:val="24"/>
        </w:rPr>
        <w:t xml:space="preserve">      </w:t>
      </w:r>
      <w:r w:rsidR="002A5E19" w:rsidRPr="00743238">
        <w:rPr>
          <w:rFonts w:ascii="Book Antiqua" w:hAnsi="Book Antiqua" w:cs="Book Antiqua"/>
          <w:sz w:val="24"/>
          <w:szCs w:val="24"/>
        </w:rPr>
        <w:t>October 1993</w:t>
      </w:r>
    </w:p>
    <w:p w14:paraId="02D5E5B2" w14:textId="77777777" w:rsidR="000A119E" w:rsidRPr="00743238" w:rsidRDefault="000A119E" w:rsidP="005B2032">
      <w:pPr>
        <w:rPr>
          <w:rFonts w:ascii="Book Antiqua" w:hAnsi="Book Antiqua" w:cs="Book Antiqua"/>
          <w:sz w:val="24"/>
          <w:szCs w:val="24"/>
        </w:rPr>
      </w:pPr>
    </w:p>
    <w:p w14:paraId="62D98573" w14:textId="77777777" w:rsidR="00571669" w:rsidRDefault="002A5E19" w:rsidP="00D34D2C">
      <w:pPr>
        <w:ind w:left="432" w:hanging="432"/>
        <w:rPr>
          <w:rFonts w:ascii="Book Antiqua" w:hAnsi="Book Antiqua" w:cs="Book Antiqua"/>
          <w:sz w:val="24"/>
          <w:szCs w:val="24"/>
        </w:rPr>
      </w:pPr>
      <w:r w:rsidRPr="00743238">
        <w:rPr>
          <w:rFonts w:ascii="Book Antiqua" w:hAnsi="Book Antiqua" w:cs="Book Antiqua"/>
          <w:b/>
          <w:bCs/>
          <w:sz w:val="24"/>
          <w:szCs w:val="24"/>
        </w:rPr>
        <w:t>International Exchange:</w:t>
      </w:r>
      <w:r w:rsidRPr="00743238">
        <w:rPr>
          <w:rFonts w:ascii="Book Antiqua" w:hAnsi="Book Antiqua" w:cs="Book Antiqua"/>
          <w:sz w:val="24"/>
          <w:szCs w:val="24"/>
        </w:rPr>
        <w:t xml:space="preserve">  </w:t>
      </w:r>
      <w:r w:rsidR="00786050" w:rsidRPr="00743238">
        <w:rPr>
          <w:rFonts w:ascii="Book Antiqua" w:hAnsi="Book Antiqua" w:cs="Book Antiqua"/>
          <w:sz w:val="24"/>
          <w:szCs w:val="24"/>
        </w:rPr>
        <w:t xml:space="preserve">Elected Associate Member of the Common Room, </w:t>
      </w:r>
      <w:r w:rsidR="00D34D2C" w:rsidRPr="00743238">
        <w:rPr>
          <w:rFonts w:ascii="Book Antiqua" w:hAnsi="Book Antiqua" w:cs="Book Antiqua"/>
          <w:sz w:val="24"/>
          <w:szCs w:val="24"/>
        </w:rPr>
        <w:t>C</w:t>
      </w:r>
      <w:r w:rsidR="00786050" w:rsidRPr="00743238">
        <w:rPr>
          <w:rFonts w:ascii="Book Antiqua" w:hAnsi="Book Antiqua" w:cs="Book Antiqua"/>
          <w:bCs/>
          <w:sz w:val="24"/>
          <w:szCs w:val="24"/>
        </w:rPr>
        <w:t>hrist Church College, Oxford, September-</w:t>
      </w:r>
      <w:r w:rsidR="00786050" w:rsidRPr="00743238">
        <w:rPr>
          <w:rFonts w:ascii="Book Antiqua" w:hAnsi="Book Antiqua" w:cs="Book Antiqua"/>
          <w:sz w:val="24"/>
          <w:szCs w:val="24"/>
        </w:rPr>
        <w:t>October 2015</w:t>
      </w:r>
      <w:r w:rsidR="008B75C6" w:rsidRPr="00743238">
        <w:rPr>
          <w:rFonts w:ascii="Book Antiqua" w:hAnsi="Book Antiqua" w:cs="Book Antiqua"/>
          <w:sz w:val="24"/>
          <w:szCs w:val="24"/>
        </w:rPr>
        <w:t xml:space="preserve">; </w:t>
      </w:r>
      <w:r w:rsidRPr="00743238">
        <w:rPr>
          <w:rFonts w:ascii="Book Antiqua" w:hAnsi="Book Antiqua" w:cs="Book Antiqua"/>
          <w:sz w:val="24"/>
          <w:szCs w:val="24"/>
        </w:rPr>
        <w:t xml:space="preserve">Guest of the Rector, </w:t>
      </w:r>
      <w:proofErr w:type="spellStart"/>
      <w:r w:rsidRPr="00743238">
        <w:rPr>
          <w:rFonts w:ascii="Book Antiqua" w:hAnsi="Book Antiqua" w:cs="Book Antiqua"/>
          <w:sz w:val="24"/>
          <w:szCs w:val="24"/>
        </w:rPr>
        <w:t>Wissenschaftskolleg</w:t>
      </w:r>
      <w:proofErr w:type="spellEnd"/>
      <w:r w:rsidRPr="00743238">
        <w:rPr>
          <w:rFonts w:ascii="Book Antiqua" w:hAnsi="Book Antiqua" w:cs="Book Antiqua"/>
          <w:sz w:val="24"/>
          <w:szCs w:val="24"/>
        </w:rPr>
        <w:t xml:space="preserve"> </w:t>
      </w:r>
      <w:proofErr w:type="spellStart"/>
      <w:r w:rsidRPr="00743238">
        <w:rPr>
          <w:rFonts w:ascii="Book Antiqua" w:hAnsi="Book Antiqua" w:cs="Book Antiqua"/>
          <w:sz w:val="24"/>
          <w:szCs w:val="24"/>
        </w:rPr>
        <w:t>zu</w:t>
      </w:r>
      <w:proofErr w:type="spellEnd"/>
      <w:r w:rsidRPr="00743238">
        <w:rPr>
          <w:rFonts w:ascii="Book Antiqua" w:hAnsi="Book Antiqua" w:cs="Book Antiqua"/>
          <w:sz w:val="24"/>
          <w:szCs w:val="24"/>
        </w:rPr>
        <w:t xml:space="preserve"> Berlin</w:t>
      </w:r>
      <w:r w:rsidR="00786050" w:rsidRPr="00743238">
        <w:rPr>
          <w:rFonts w:ascii="Book Antiqua" w:hAnsi="Book Antiqua" w:cs="Book Antiqua"/>
          <w:sz w:val="24"/>
          <w:szCs w:val="24"/>
        </w:rPr>
        <w:t xml:space="preserve"> </w:t>
      </w:r>
      <w:r w:rsidRPr="00743238">
        <w:rPr>
          <w:rFonts w:ascii="Book Antiqua" w:hAnsi="Book Antiqua" w:cs="Book Antiqua"/>
          <w:sz w:val="24"/>
          <w:szCs w:val="24"/>
        </w:rPr>
        <w:t>(Institute for Advanced Study), Berlin, December 1992</w:t>
      </w:r>
      <w:r w:rsidR="008B75C6" w:rsidRPr="00743238">
        <w:rPr>
          <w:rFonts w:ascii="Book Antiqua" w:hAnsi="Book Antiqua" w:cs="Book Antiqua"/>
          <w:sz w:val="24"/>
          <w:szCs w:val="24"/>
        </w:rPr>
        <w:t>;</w:t>
      </w:r>
      <w:r w:rsidR="00D34D2C" w:rsidRPr="00743238">
        <w:rPr>
          <w:rFonts w:ascii="Book Antiqua" w:hAnsi="Book Antiqua" w:cs="Book Antiqua"/>
          <w:sz w:val="24"/>
          <w:szCs w:val="24"/>
        </w:rPr>
        <w:t xml:space="preserve"> </w:t>
      </w:r>
      <w:r w:rsidRPr="00743238">
        <w:rPr>
          <w:rFonts w:ascii="Book Antiqua" w:hAnsi="Book Antiqua" w:cs="Book Antiqua"/>
          <w:sz w:val="24"/>
          <w:szCs w:val="24"/>
        </w:rPr>
        <w:t>Fellow, Salzburg Seminar, Salzburg, Austria, July-August 1993</w:t>
      </w:r>
      <w:r w:rsidR="00D34D2C" w:rsidRPr="00743238">
        <w:rPr>
          <w:rFonts w:ascii="Book Antiqua" w:hAnsi="Book Antiqua" w:cs="Book Antiqua"/>
          <w:sz w:val="24"/>
          <w:szCs w:val="24"/>
        </w:rPr>
        <w:t xml:space="preserve">; </w:t>
      </w:r>
      <w:r w:rsidRPr="00743238">
        <w:rPr>
          <w:rFonts w:ascii="Book Antiqua" w:hAnsi="Book Antiqua" w:cs="Book Antiqua"/>
          <w:sz w:val="24"/>
          <w:szCs w:val="24"/>
        </w:rPr>
        <w:t>Berlin Seminar, March-April 1993 (selected among Fulbright scholars)</w:t>
      </w:r>
    </w:p>
    <w:p w14:paraId="4DE177ED" w14:textId="77777777" w:rsidR="001733A9" w:rsidRPr="00743238" w:rsidRDefault="001733A9" w:rsidP="00D34D2C">
      <w:pPr>
        <w:ind w:left="432" w:hanging="432"/>
        <w:rPr>
          <w:rFonts w:ascii="Book Antiqua" w:hAnsi="Book Antiqua" w:cs="Book Antiqua"/>
          <w:sz w:val="24"/>
          <w:szCs w:val="24"/>
        </w:rPr>
      </w:pPr>
    </w:p>
    <w:p w14:paraId="5DC2A633" w14:textId="77777777" w:rsidR="005E5C71" w:rsidRPr="00743238" w:rsidRDefault="005E5C71" w:rsidP="00D34D2C">
      <w:pPr>
        <w:ind w:left="432" w:hanging="432"/>
        <w:rPr>
          <w:rFonts w:ascii="Book Antiqua" w:hAnsi="Book Antiqua" w:cs="Book Antiqua"/>
          <w:sz w:val="24"/>
          <w:szCs w:val="24"/>
        </w:rPr>
      </w:pPr>
    </w:p>
    <w:p w14:paraId="0F6EC9F9" w14:textId="77777777" w:rsidR="002A5E19" w:rsidRPr="00743238" w:rsidRDefault="002A5E19" w:rsidP="002D6C18">
      <w:pPr>
        <w:jc w:val="center"/>
        <w:rPr>
          <w:rFonts w:ascii="Book Antiqua" w:hAnsi="Book Antiqua" w:cs="Book Antiqua"/>
          <w:sz w:val="24"/>
          <w:szCs w:val="24"/>
        </w:rPr>
      </w:pPr>
      <w:r w:rsidRPr="00743238">
        <w:rPr>
          <w:rFonts w:ascii="Book Antiqua" w:hAnsi="Book Antiqua" w:cs="Book Antiqua"/>
          <w:sz w:val="24"/>
          <w:szCs w:val="24"/>
          <w:u w:val="single"/>
        </w:rPr>
        <w:t>PROFESSIONAL ACTIVITIES</w:t>
      </w:r>
    </w:p>
    <w:p w14:paraId="284707F6" w14:textId="77777777" w:rsidR="002A5E19" w:rsidRPr="00743238" w:rsidRDefault="002A5E19" w:rsidP="002D6C18">
      <w:pPr>
        <w:jc w:val="center"/>
        <w:rPr>
          <w:rFonts w:ascii="Book Antiqua" w:hAnsi="Book Antiqua" w:cs="Book Antiqua"/>
          <w:b/>
          <w:bCs/>
          <w:smallCaps/>
          <w:sz w:val="24"/>
          <w:szCs w:val="24"/>
        </w:rPr>
      </w:pPr>
    </w:p>
    <w:p w14:paraId="48092C2D" w14:textId="772974DF" w:rsidR="002A5E19" w:rsidRPr="00743238" w:rsidRDefault="002A5E19" w:rsidP="005B2032">
      <w:pPr>
        <w:ind w:left="360" w:hanging="360"/>
        <w:rPr>
          <w:rFonts w:ascii="Book Antiqua" w:hAnsi="Book Antiqua" w:cs="Book Antiqua"/>
          <w:sz w:val="24"/>
          <w:szCs w:val="24"/>
        </w:rPr>
      </w:pPr>
      <w:r w:rsidRPr="00743238">
        <w:rPr>
          <w:rFonts w:ascii="Book Antiqua" w:hAnsi="Book Antiqua" w:cs="Book Antiqua"/>
          <w:sz w:val="24"/>
          <w:szCs w:val="24"/>
        </w:rPr>
        <w:t xml:space="preserve">Admitted to the Bar of New York and of the United States District Court, </w:t>
      </w:r>
    </w:p>
    <w:p w14:paraId="22F0A2F3" w14:textId="77777777" w:rsidR="00C85D8E" w:rsidRPr="00743238" w:rsidRDefault="002A5E19" w:rsidP="005B2032">
      <w:pPr>
        <w:ind w:firstLine="360"/>
        <w:rPr>
          <w:rFonts w:ascii="Book Antiqua" w:hAnsi="Book Antiqua" w:cs="Book Antiqua"/>
          <w:sz w:val="24"/>
          <w:szCs w:val="24"/>
        </w:rPr>
      </w:pPr>
      <w:r w:rsidRPr="00743238">
        <w:rPr>
          <w:rFonts w:ascii="Book Antiqua" w:hAnsi="Book Antiqua" w:cs="Book Antiqua"/>
          <w:sz w:val="24"/>
          <w:szCs w:val="24"/>
        </w:rPr>
        <w:t>Southern District of New York</w:t>
      </w:r>
    </w:p>
    <w:p w14:paraId="04A80DA3" w14:textId="77777777" w:rsidR="0023169E" w:rsidRDefault="0023169E" w:rsidP="005B2032">
      <w:pPr>
        <w:rPr>
          <w:rFonts w:ascii="Book Antiqua" w:hAnsi="Book Antiqua" w:cs="Book Antiqua"/>
          <w:sz w:val="24"/>
          <w:szCs w:val="24"/>
        </w:rPr>
      </w:pPr>
    </w:p>
    <w:p w14:paraId="3E1FD306" w14:textId="3664A2AE" w:rsidR="00477371" w:rsidRDefault="002A5E19" w:rsidP="005B2032">
      <w:pPr>
        <w:rPr>
          <w:rFonts w:ascii="Book Antiqua" w:hAnsi="Book Antiqua" w:cs="Book Antiqua"/>
          <w:sz w:val="24"/>
          <w:szCs w:val="24"/>
        </w:rPr>
      </w:pPr>
      <w:r w:rsidRPr="00743238">
        <w:rPr>
          <w:rFonts w:ascii="Book Antiqua" w:hAnsi="Book Antiqua" w:cs="Book Antiqua"/>
          <w:sz w:val="24"/>
          <w:szCs w:val="24"/>
        </w:rPr>
        <w:t>American Law Institute</w:t>
      </w:r>
      <w:r w:rsidR="00650D1A" w:rsidRPr="00743238">
        <w:rPr>
          <w:rFonts w:ascii="Book Antiqua" w:hAnsi="Book Antiqua" w:cs="Book Antiqua"/>
          <w:sz w:val="24"/>
          <w:szCs w:val="24"/>
        </w:rPr>
        <w:t>, elected member since 1995</w:t>
      </w:r>
      <w:r w:rsidR="008F2717">
        <w:rPr>
          <w:rFonts w:ascii="Book Antiqua" w:hAnsi="Book Antiqua" w:cs="Book Antiqua"/>
          <w:sz w:val="24"/>
          <w:szCs w:val="24"/>
        </w:rPr>
        <w:t xml:space="preserve">; Life Member since </w:t>
      </w:r>
      <w:proofErr w:type="gramStart"/>
      <w:r w:rsidR="008F2717">
        <w:rPr>
          <w:rFonts w:ascii="Book Antiqua" w:hAnsi="Book Antiqua" w:cs="Book Antiqua"/>
          <w:sz w:val="24"/>
          <w:szCs w:val="24"/>
        </w:rPr>
        <w:t>2024</w:t>
      </w:r>
      <w:r w:rsidR="00387ECC">
        <w:rPr>
          <w:rFonts w:ascii="Book Antiqua" w:hAnsi="Book Antiqua" w:cs="Book Antiqua"/>
          <w:sz w:val="24"/>
          <w:szCs w:val="24"/>
        </w:rPr>
        <w:t>;</w:t>
      </w:r>
      <w:proofErr w:type="gramEnd"/>
    </w:p>
    <w:p w14:paraId="65EF587B" w14:textId="77777777" w:rsidR="002A5E19" w:rsidRPr="00743238" w:rsidRDefault="00477371" w:rsidP="005B2032">
      <w:pPr>
        <w:rPr>
          <w:rFonts w:ascii="Book Antiqua" w:hAnsi="Book Antiqua" w:cs="Book Antiqua"/>
          <w:sz w:val="24"/>
          <w:szCs w:val="24"/>
        </w:rPr>
      </w:pPr>
      <w:r>
        <w:rPr>
          <w:rFonts w:ascii="Book Antiqua" w:hAnsi="Book Antiqua" w:cs="Book Antiqua"/>
          <w:sz w:val="24"/>
          <w:szCs w:val="24"/>
        </w:rPr>
        <w:t xml:space="preserve">     </w:t>
      </w:r>
      <w:r w:rsidR="00650D1A" w:rsidRPr="00743238">
        <w:rPr>
          <w:rFonts w:ascii="Book Antiqua" w:hAnsi="Book Antiqua" w:cs="Book Antiqua"/>
          <w:sz w:val="24"/>
          <w:szCs w:val="24"/>
        </w:rPr>
        <w:t>Adviser, Intentional Torts, 2014</w:t>
      </w:r>
      <w:r>
        <w:rPr>
          <w:rFonts w:ascii="Book Antiqua" w:hAnsi="Book Antiqua" w:cs="Book Antiqua"/>
          <w:sz w:val="24"/>
          <w:szCs w:val="24"/>
        </w:rPr>
        <w:t>-2021</w:t>
      </w:r>
      <w:r w:rsidR="00924F14" w:rsidRPr="00743238">
        <w:rPr>
          <w:rFonts w:ascii="Book Antiqua" w:hAnsi="Book Antiqua" w:cs="Book Antiqua"/>
          <w:sz w:val="24"/>
          <w:szCs w:val="24"/>
        </w:rPr>
        <w:t>;</w:t>
      </w:r>
      <w:r w:rsidR="00C85D8E" w:rsidRPr="00743238">
        <w:rPr>
          <w:rFonts w:ascii="Book Antiqua" w:hAnsi="Book Antiqua" w:cs="Book Antiqua"/>
          <w:sz w:val="24"/>
          <w:szCs w:val="24"/>
        </w:rPr>
        <w:t xml:space="preserve"> Adviser, Remedies, since 2019</w:t>
      </w:r>
    </w:p>
    <w:p w14:paraId="2A225594" w14:textId="77777777" w:rsidR="009601FE" w:rsidRPr="00743238" w:rsidRDefault="009601FE" w:rsidP="005B2032">
      <w:pPr>
        <w:rPr>
          <w:rFonts w:ascii="Book Antiqua" w:hAnsi="Book Antiqua" w:cs="Book Antiqua"/>
          <w:sz w:val="24"/>
          <w:szCs w:val="24"/>
        </w:rPr>
      </w:pPr>
    </w:p>
    <w:p w14:paraId="0239E204" w14:textId="77777777" w:rsidR="00477371" w:rsidRDefault="009601FE" w:rsidP="00924F14">
      <w:pPr>
        <w:rPr>
          <w:rFonts w:ascii="Book Antiqua" w:hAnsi="Book Antiqua" w:cs="Book Antiqua"/>
          <w:sz w:val="24"/>
          <w:szCs w:val="24"/>
        </w:rPr>
      </w:pPr>
      <w:r w:rsidRPr="00743238">
        <w:rPr>
          <w:rFonts w:ascii="Book Antiqua" w:hAnsi="Book Antiqua" w:cs="Book Antiqua"/>
          <w:sz w:val="24"/>
          <w:szCs w:val="24"/>
        </w:rPr>
        <w:t>Monday Night Law (</w:t>
      </w:r>
      <w:r w:rsidR="00924F14" w:rsidRPr="00743238">
        <w:rPr>
          <w:rFonts w:ascii="Book Antiqua" w:hAnsi="Book Antiqua" w:cs="Book Antiqua"/>
          <w:sz w:val="24"/>
          <w:szCs w:val="24"/>
        </w:rPr>
        <w:t xml:space="preserve">volunteer lawyer program that meets </w:t>
      </w:r>
      <w:r w:rsidRPr="00743238">
        <w:rPr>
          <w:rFonts w:ascii="Book Antiqua" w:hAnsi="Book Antiqua" w:cs="Book Antiqua"/>
          <w:sz w:val="24"/>
          <w:szCs w:val="24"/>
        </w:rPr>
        <w:t>at the New York City Bar</w:t>
      </w:r>
      <w:r w:rsidR="00924F14" w:rsidRPr="00743238">
        <w:rPr>
          <w:rFonts w:ascii="Book Antiqua" w:hAnsi="Book Antiqua" w:cs="Book Antiqua"/>
          <w:sz w:val="24"/>
          <w:szCs w:val="24"/>
        </w:rPr>
        <w:t xml:space="preserve"> for</w:t>
      </w:r>
    </w:p>
    <w:p w14:paraId="01A05F5E" w14:textId="77777777" w:rsidR="009601FE" w:rsidRPr="00743238" w:rsidRDefault="00477371" w:rsidP="00924F14">
      <w:pPr>
        <w:rPr>
          <w:rFonts w:ascii="Book Antiqua" w:hAnsi="Book Antiqua" w:cs="Book Antiqua"/>
          <w:sz w:val="24"/>
          <w:szCs w:val="24"/>
        </w:rPr>
      </w:pPr>
      <w:r>
        <w:rPr>
          <w:rFonts w:ascii="Book Antiqua" w:hAnsi="Book Antiqua" w:cs="Book Antiqua"/>
          <w:sz w:val="24"/>
          <w:szCs w:val="24"/>
        </w:rPr>
        <w:t xml:space="preserve">     </w:t>
      </w:r>
      <w:r w:rsidR="00924F14" w:rsidRPr="00743238">
        <w:rPr>
          <w:rFonts w:ascii="Book Antiqua" w:hAnsi="Book Antiqua" w:cs="Book Antiqua"/>
          <w:sz w:val="24"/>
          <w:szCs w:val="24"/>
        </w:rPr>
        <w:t xml:space="preserve"> legal assistance to participants of low and moderate means</w:t>
      </w:r>
      <w:r w:rsidR="009601FE" w:rsidRPr="00743238">
        <w:rPr>
          <w:rFonts w:ascii="Book Antiqua" w:hAnsi="Book Antiqua" w:cs="Book Antiqua"/>
          <w:sz w:val="24"/>
          <w:szCs w:val="24"/>
        </w:rPr>
        <w:t>)</w:t>
      </w:r>
    </w:p>
    <w:p w14:paraId="00773734" w14:textId="77777777" w:rsidR="002A5E19" w:rsidRPr="00743238" w:rsidRDefault="002A5E19" w:rsidP="005B2032">
      <w:pPr>
        <w:rPr>
          <w:rFonts w:ascii="Book Antiqua" w:hAnsi="Book Antiqua" w:cs="Book Antiqua"/>
          <w:sz w:val="24"/>
          <w:szCs w:val="24"/>
        </w:rPr>
      </w:pPr>
    </w:p>
    <w:p w14:paraId="788D63C7" w14:textId="77777777" w:rsidR="00A0458B" w:rsidRDefault="00924F14" w:rsidP="00A0458B">
      <w:pPr>
        <w:rPr>
          <w:rFonts w:ascii="Book Antiqua" w:hAnsi="Book Antiqua" w:cs="Book Antiqua"/>
          <w:sz w:val="24"/>
          <w:szCs w:val="24"/>
        </w:rPr>
      </w:pPr>
      <w:r w:rsidRPr="00743238">
        <w:rPr>
          <w:rFonts w:ascii="Book Antiqua" w:hAnsi="Book Antiqua" w:cs="Book Antiqua"/>
          <w:sz w:val="24"/>
          <w:szCs w:val="24"/>
        </w:rPr>
        <w:t>Advisory Board</w:t>
      </w:r>
      <w:r w:rsidR="00A0458B">
        <w:rPr>
          <w:rFonts w:ascii="Book Antiqua" w:hAnsi="Book Antiqua" w:cs="Book Antiqua"/>
          <w:sz w:val="24"/>
          <w:szCs w:val="24"/>
        </w:rPr>
        <w:t>,</w:t>
      </w:r>
      <w:r w:rsidRPr="00743238">
        <w:rPr>
          <w:rFonts w:ascii="Book Antiqua" w:hAnsi="Book Antiqua" w:cs="Book Antiqua"/>
          <w:sz w:val="24"/>
          <w:szCs w:val="24"/>
        </w:rPr>
        <w:t xml:space="preserve"> Torts</w:t>
      </w:r>
      <w:r w:rsidR="00A0458B">
        <w:rPr>
          <w:rFonts w:ascii="Book Antiqua" w:hAnsi="Book Antiqua" w:cs="Book Antiqua"/>
          <w:sz w:val="24"/>
          <w:szCs w:val="24"/>
        </w:rPr>
        <w:t xml:space="preserve"> and</w:t>
      </w:r>
      <w:r w:rsidRPr="00743238">
        <w:rPr>
          <w:rFonts w:ascii="Book Antiqua" w:hAnsi="Book Antiqua" w:cs="Book Antiqua"/>
          <w:sz w:val="24"/>
          <w:szCs w:val="24"/>
        </w:rPr>
        <w:t xml:space="preserve"> Products Liability</w:t>
      </w:r>
      <w:r w:rsidR="00A0458B">
        <w:rPr>
          <w:rFonts w:ascii="Book Antiqua" w:hAnsi="Book Antiqua" w:cs="Book Antiqua"/>
          <w:sz w:val="24"/>
          <w:szCs w:val="24"/>
        </w:rPr>
        <w:t xml:space="preserve"> Law and</w:t>
      </w:r>
      <w:r w:rsidR="00A0458B" w:rsidRPr="004F7F1B">
        <w:rPr>
          <w:rFonts w:ascii="Georgia" w:hAnsi="Georgia"/>
          <w:sz w:val="24"/>
          <w:szCs w:val="22"/>
        </w:rPr>
        <w:t xml:space="preserve"> </w:t>
      </w:r>
      <w:r w:rsidR="00A0458B" w:rsidRPr="00A0458B">
        <w:rPr>
          <w:rFonts w:ascii="Book Antiqua" w:hAnsi="Book Antiqua" w:cs="Book Antiqua"/>
          <w:sz w:val="24"/>
          <w:szCs w:val="24"/>
        </w:rPr>
        <w:t xml:space="preserve">Legal Ethics &amp; Professional </w:t>
      </w:r>
    </w:p>
    <w:p w14:paraId="6339C893" w14:textId="77777777" w:rsidR="00924F14" w:rsidRPr="00743238" w:rsidRDefault="00A0458B" w:rsidP="00A0458B">
      <w:pPr>
        <w:rPr>
          <w:rFonts w:ascii="Book Antiqua" w:hAnsi="Book Antiqua" w:cs="Book Antiqua"/>
          <w:sz w:val="24"/>
          <w:szCs w:val="24"/>
        </w:rPr>
      </w:pPr>
      <w:r>
        <w:rPr>
          <w:rFonts w:ascii="Book Antiqua" w:hAnsi="Book Antiqua" w:cs="Book Antiqua"/>
          <w:sz w:val="24"/>
          <w:szCs w:val="24"/>
        </w:rPr>
        <w:t xml:space="preserve">     </w:t>
      </w:r>
      <w:r w:rsidRPr="00A0458B">
        <w:rPr>
          <w:rFonts w:ascii="Book Antiqua" w:hAnsi="Book Antiqua" w:cs="Book Antiqua"/>
          <w:sz w:val="24"/>
          <w:szCs w:val="24"/>
        </w:rPr>
        <w:t xml:space="preserve">Responsibility </w:t>
      </w:r>
      <w:proofErr w:type="spellStart"/>
      <w:r w:rsidRPr="00A0458B">
        <w:rPr>
          <w:rFonts w:ascii="Book Antiqua" w:hAnsi="Book Antiqua" w:cs="Book Antiqua"/>
          <w:sz w:val="24"/>
          <w:szCs w:val="24"/>
        </w:rPr>
        <w:t>eJournal</w:t>
      </w:r>
      <w:r>
        <w:rPr>
          <w:rFonts w:ascii="Book Antiqua" w:hAnsi="Book Antiqua" w:cs="Book Antiqua"/>
          <w:sz w:val="24"/>
          <w:szCs w:val="24"/>
        </w:rPr>
        <w:t>s</w:t>
      </w:r>
      <w:proofErr w:type="spellEnd"/>
      <w:r>
        <w:rPr>
          <w:rFonts w:ascii="Book Antiqua" w:hAnsi="Book Antiqua" w:cs="Book Antiqua"/>
          <w:sz w:val="24"/>
          <w:szCs w:val="24"/>
        </w:rPr>
        <w:t>, L</w:t>
      </w:r>
      <w:r w:rsidR="00924F14" w:rsidRPr="00743238">
        <w:rPr>
          <w:rFonts w:ascii="Book Antiqua" w:hAnsi="Book Antiqua" w:cs="Book Antiqua"/>
          <w:sz w:val="24"/>
          <w:szCs w:val="24"/>
        </w:rPr>
        <w:t xml:space="preserve">egal Scholarship Network </w:t>
      </w:r>
    </w:p>
    <w:p w14:paraId="3AD0A86A" w14:textId="77777777" w:rsidR="00924F14" w:rsidRPr="00743238" w:rsidRDefault="00924F14" w:rsidP="00924F14">
      <w:pPr>
        <w:rPr>
          <w:rFonts w:ascii="Book Antiqua" w:hAnsi="Book Antiqua" w:cs="Book Antiqua"/>
          <w:sz w:val="24"/>
          <w:szCs w:val="24"/>
        </w:rPr>
      </w:pPr>
    </w:p>
    <w:p w14:paraId="71D9AB65" w14:textId="77777777" w:rsidR="00924F14" w:rsidRPr="00743238" w:rsidRDefault="00924F14" w:rsidP="00924F14">
      <w:pPr>
        <w:rPr>
          <w:rFonts w:ascii="Book Antiqua" w:hAnsi="Book Antiqua" w:cs="Book Antiqua"/>
          <w:sz w:val="24"/>
          <w:szCs w:val="24"/>
        </w:rPr>
      </w:pPr>
      <w:r w:rsidRPr="00743238">
        <w:rPr>
          <w:rFonts w:ascii="Book Antiqua" w:hAnsi="Book Antiqua" w:cs="Book Antiqua"/>
          <w:sz w:val="24"/>
          <w:szCs w:val="24"/>
        </w:rPr>
        <w:t>LegalEthicsForum.com (one of its “Who We Are” occasional co-bloggers)</w:t>
      </w:r>
    </w:p>
    <w:p w14:paraId="46912712" w14:textId="77777777" w:rsidR="00924F14" w:rsidRPr="00743238" w:rsidRDefault="00924F14" w:rsidP="00924F14">
      <w:pPr>
        <w:rPr>
          <w:rFonts w:ascii="Book Antiqua" w:hAnsi="Book Antiqua" w:cs="Book Antiqua"/>
          <w:sz w:val="24"/>
          <w:szCs w:val="24"/>
        </w:rPr>
      </w:pPr>
    </w:p>
    <w:p w14:paraId="4994AE3D" w14:textId="77777777" w:rsidR="00924F14" w:rsidRPr="00743238" w:rsidRDefault="00924F14" w:rsidP="00924F14">
      <w:pPr>
        <w:rPr>
          <w:rFonts w:ascii="Book Antiqua" w:hAnsi="Book Antiqua" w:cs="Book Antiqua"/>
          <w:sz w:val="24"/>
          <w:szCs w:val="24"/>
        </w:rPr>
      </w:pPr>
      <w:r w:rsidRPr="00743238">
        <w:rPr>
          <w:rFonts w:ascii="Book Antiqua" w:hAnsi="Book Antiqua" w:cs="Book Antiqua"/>
          <w:sz w:val="24"/>
          <w:szCs w:val="24"/>
        </w:rPr>
        <w:t>Contributing Editor, Torts, Jotwell (torts.jotwell.com)</w:t>
      </w:r>
    </w:p>
    <w:p w14:paraId="67ED25B0" w14:textId="77777777" w:rsidR="00924F14" w:rsidRPr="00743238" w:rsidRDefault="00924F14" w:rsidP="005B2032">
      <w:pPr>
        <w:rPr>
          <w:rFonts w:ascii="Book Antiqua" w:hAnsi="Book Antiqua" w:cs="Book Antiqua"/>
          <w:sz w:val="24"/>
          <w:szCs w:val="24"/>
        </w:rPr>
      </w:pPr>
    </w:p>
    <w:p w14:paraId="0FCBAE60" w14:textId="77777777" w:rsidR="00477371" w:rsidRDefault="009601FE" w:rsidP="00477371">
      <w:pPr>
        <w:rPr>
          <w:rFonts w:ascii="Book Antiqua" w:hAnsi="Book Antiqua" w:cs="Book Antiqua"/>
          <w:sz w:val="24"/>
          <w:szCs w:val="24"/>
        </w:rPr>
      </w:pPr>
      <w:r w:rsidRPr="00743238">
        <w:rPr>
          <w:rFonts w:ascii="Book Antiqua" w:hAnsi="Book Antiqua" w:cs="Book Antiqua"/>
          <w:sz w:val="24"/>
          <w:szCs w:val="24"/>
        </w:rPr>
        <w:t xml:space="preserve">New York State Bar Association, </w:t>
      </w:r>
      <w:r w:rsidR="00E45AAF" w:rsidRPr="00743238">
        <w:rPr>
          <w:rFonts w:ascii="Book Antiqua" w:hAnsi="Book Antiqua" w:cs="Book Antiqua"/>
          <w:sz w:val="24"/>
          <w:szCs w:val="24"/>
        </w:rPr>
        <w:t>Committee on Standards of Attorney Conduct</w:t>
      </w:r>
      <w:r w:rsidR="00924F14" w:rsidRPr="00743238">
        <w:rPr>
          <w:rFonts w:ascii="Book Antiqua" w:hAnsi="Book Antiqua" w:cs="Book Antiqua"/>
          <w:sz w:val="24"/>
          <w:szCs w:val="24"/>
        </w:rPr>
        <w:t xml:space="preserve"> (2015-</w:t>
      </w:r>
    </w:p>
    <w:p w14:paraId="13ED5FC3" w14:textId="77777777" w:rsidR="001733A9" w:rsidRDefault="00477371" w:rsidP="00477371">
      <w:pPr>
        <w:rPr>
          <w:rFonts w:ascii="Book Antiqua" w:hAnsi="Book Antiqua" w:cs="Book Antiqua"/>
          <w:sz w:val="24"/>
          <w:szCs w:val="24"/>
        </w:rPr>
      </w:pPr>
      <w:r>
        <w:rPr>
          <w:rFonts w:ascii="Book Antiqua" w:hAnsi="Book Antiqua" w:cs="Book Antiqua"/>
          <w:sz w:val="24"/>
          <w:szCs w:val="24"/>
        </w:rPr>
        <w:t xml:space="preserve">      </w:t>
      </w:r>
      <w:r w:rsidR="00924F14" w:rsidRPr="00743238">
        <w:rPr>
          <w:rFonts w:ascii="Book Antiqua" w:hAnsi="Book Antiqua" w:cs="Book Antiqua"/>
          <w:sz w:val="24"/>
          <w:szCs w:val="24"/>
        </w:rPr>
        <w:t>2018)</w:t>
      </w:r>
      <w:r>
        <w:rPr>
          <w:rFonts w:ascii="Book Antiqua" w:hAnsi="Book Antiqua" w:cs="Book Antiqua"/>
          <w:sz w:val="24"/>
          <w:szCs w:val="24"/>
        </w:rPr>
        <w:t xml:space="preserve"> </w:t>
      </w:r>
      <w:r w:rsidR="00001B39" w:rsidRPr="00743238">
        <w:rPr>
          <w:rFonts w:ascii="Book Antiqua" w:hAnsi="Book Antiqua" w:cs="Book Antiqua"/>
          <w:sz w:val="24"/>
          <w:szCs w:val="24"/>
        </w:rPr>
        <w:t>Chair, confidentiality subcommittee</w:t>
      </w:r>
      <w:r>
        <w:rPr>
          <w:rFonts w:ascii="Book Antiqua" w:hAnsi="Book Antiqua" w:cs="Book Antiqua"/>
          <w:sz w:val="24"/>
          <w:szCs w:val="24"/>
        </w:rPr>
        <w:t>; S</w:t>
      </w:r>
      <w:r w:rsidR="00B419D2" w:rsidRPr="00743238">
        <w:rPr>
          <w:rFonts w:ascii="Book Antiqua" w:hAnsi="Book Antiqua" w:cs="Book Antiqua"/>
          <w:sz w:val="24"/>
          <w:szCs w:val="24"/>
        </w:rPr>
        <w:t xml:space="preserve">ubcommittee on the intersection of </w:t>
      </w:r>
      <w:r>
        <w:rPr>
          <w:rFonts w:ascii="Book Antiqua" w:hAnsi="Book Antiqua" w:cs="Book Antiqua"/>
          <w:sz w:val="24"/>
          <w:szCs w:val="24"/>
        </w:rPr>
        <w:t xml:space="preserve">  </w:t>
      </w:r>
    </w:p>
    <w:p w14:paraId="147F68E0" w14:textId="77777777" w:rsidR="00B419D2" w:rsidRPr="00743238" w:rsidRDefault="00477371" w:rsidP="00477371">
      <w:pPr>
        <w:rPr>
          <w:rFonts w:ascii="Book Antiqua" w:hAnsi="Book Antiqua" w:cs="Book Antiqua"/>
          <w:sz w:val="24"/>
          <w:szCs w:val="24"/>
        </w:rPr>
      </w:pPr>
      <w:r>
        <w:rPr>
          <w:rFonts w:ascii="Book Antiqua" w:hAnsi="Book Antiqua" w:cs="Book Antiqua"/>
          <w:sz w:val="24"/>
          <w:szCs w:val="24"/>
        </w:rPr>
        <w:t xml:space="preserve">    </w:t>
      </w:r>
      <w:r w:rsidR="001733A9">
        <w:rPr>
          <w:rFonts w:ascii="Book Antiqua" w:hAnsi="Book Antiqua" w:cs="Book Antiqua"/>
          <w:sz w:val="24"/>
          <w:szCs w:val="24"/>
        </w:rPr>
        <w:t xml:space="preserve">  </w:t>
      </w:r>
      <w:r>
        <w:rPr>
          <w:rFonts w:ascii="Book Antiqua" w:hAnsi="Book Antiqua" w:cs="Book Antiqua"/>
          <w:sz w:val="24"/>
          <w:szCs w:val="24"/>
        </w:rPr>
        <w:t>c</w:t>
      </w:r>
      <w:r w:rsidR="00B419D2" w:rsidRPr="00743238">
        <w:rPr>
          <w:rFonts w:ascii="Book Antiqua" w:hAnsi="Book Antiqua" w:cs="Book Antiqua"/>
          <w:sz w:val="24"/>
          <w:szCs w:val="24"/>
        </w:rPr>
        <w:t xml:space="preserve">onfidentiality and lateral moves for lawyers </w:t>
      </w:r>
    </w:p>
    <w:p w14:paraId="19D92DE1" w14:textId="4FA03651" w:rsidR="008C1698" w:rsidRPr="00743238" w:rsidRDefault="00D603A8" w:rsidP="00D603A8">
      <w:pPr>
        <w:rPr>
          <w:rFonts w:ascii="Book Antiqua" w:hAnsi="Book Antiqua" w:cs="Book Antiqua"/>
          <w:sz w:val="24"/>
          <w:szCs w:val="24"/>
        </w:rPr>
      </w:pPr>
      <w:r w:rsidRPr="00743238">
        <w:rPr>
          <w:rFonts w:ascii="Book Antiqua" w:hAnsi="Book Antiqua" w:cs="Book Antiqua"/>
          <w:sz w:val="24"/>
          <w:szCs w:val="24"/>
        </w:rPr>
        <w:t xml:space="preserve">Member, Institutional Animal Care and Use Committee, </w:t>
      </w:r>
    </w:p>
    <w:p w14:paraId="3BC1BED2" w14:textId="77777777" w:rsidR="00D603A8" w:rsidRPr="00743238" w:rsidRDefault="00D603A8" w:rsidP="00231CAF">
      <w:pPr>
        <w:ind w:firstLine="360"/>
        <w:rPr>
          <w:rFonts w:ascii="Book Antiqua" w:hAnsi="Book Antiqua" w:cs="Book Antiqua"/>
          <w:sz w:val="24"/>
          <w:szCs w:val="24"/>
        </w:rPr>
      </w:pPr>
      <w:r w:rsidRPr="00743238">
        <w:rPr>
          <w:rFonts w:ascii="Book Antiqua" w:hAnsi="Book Antiqua" w:cs="Book Antiqua"/>
          <w:sz w:val="24"/>
          <w:szCs w:val="24"/>
        </w:rPr>
        <w:t>Long Island University</w:t>
      </w:r>
      <w:r w:rsidR="008C1698" w:rsidRPr="00743238">
        <w:rPr>
          <w:rFonts w:ascii="Book Antiqua" w:hAnsi="Book Antiqua" w:cs="Book Antiqua"/>
          <w:sz w:val="24"/>
          <w:szCs w:val="24"/>
        </w:rPr>
        <w:t xml:space="preserve">, </w:t>
      </w:r>
      <w:r w:rsidRPr="00743238">
        <w:rPr>
          <w:rFonts w:ascii="Book Antiqua" w:hAnsi="Book Antiqua" w:cs="Book Antiqua"/>
          <w:sz w:val="24"/>
          <w:szCs w:val="24"/>
        </w:rPr>
        <w:t>2017</w:t>
      </w:r>
      <w:r w:rsidR="008C1698" w:rsidRPr="00743238">
        <w:rPr>
          <w:rFonts w:ascii="Book Antiqua" w:hAnsi="Book Antiqua" w:cs="Book Antiqua"/>
          <w:sz w:val="24"/>
          <w:szCs w:val="24"/>
        </w:rPr>
        <w:t>-20</w:t>
      </w:r>
      <w:r w:rsidR="00924F14" w:rsidRPr="00743238">
        <w:rPr>
          <w:rFonts w:ascii="Book Antiqua" w:hAnsi="Book Antiqua" w:cs="Book Antiqua"/>
          <w:sz w:val="24"/>
          <w:szCs w:val="24"/>
        </w:rPr>
        <w:t>19</w:t>
      </w:r>
    </w:p>
    <w:p w14:paraId="12C24CF8" w14:textId="77777777" w:rsidR="00AC6012" w:rsidRPr="00743238" w:rsidRDefault="00AC6012" w:rsidP="005B2032">
      <w:pPr>
        <w:rPr>
          <w:rFonts w:ascii="Book Antiqua" w:hAnsi="Book Antiqua" w:cs="Book Antiqua"/>
          <w:sz w:val="24"/>
          <w:szCs w:val="24"/>
        </w:rPr>
      </w:pPr>
    </w:p>
    <w:p w14:paraId="430F6EEE" w14:textId="77777777" w:rsidR="008C1698" w:rsidRPr="00743238" w:rsidRDefault="002A5E19" w:rsidP="008C1698">
      <w:pPr>
        <w:rPr>
          <w:rFonts w:ascii="Book Antiqua" w:hAnsi="Book Antiqua" w:cs="Book Antiqua"/>
          <w:sz w:val="24"/>
          <w:szCs w:val="24"/>
        </w:rPr>
      </w:pPr>
      <w:r w:rsidRPr="00743238">
        <w:rPr>
          <w:rFonts w:ascii="Book Antiqua" w:hAnsi="Book Antiqua" w:cs="Book Antiqua"/>
          <w:sz w:val="24"/>
          <w:szCs w:val="24"/>
        </w:rPr>
        <w:t xml:space="preserve">New York City Bar, </w:t>
      </w:r>
      <w:r w:rsidR="009601FE" w:rsidRPr="00743238">
        <w:rPr>
          <w:rFonts w:ascii="Book Antiqua" w:hAnsi="Book Antiqua" w:cs="Book Antiqua"/>
          <w:sz w:val="24"/>
          <w:szCs w:val="24"/>
        </w:rPr>
        <w:t xml:space="preserve">Ethics Committee, </w:t>
      </w:r>
      <w:proofErr w:type="gramStart"/>
      <w:r w:rsidR="009601FE" w:rsidRPr="00743238">
        <w:rPr>
          <w:rFonts w:ascii="Book Antiqua" w:hAnsi="Book Antiqua" w:cs="Book Antiqua"/>
          <w:sz w:val="24"/>
          <w:szCs w:val="24"/>
        </w:rPr>
        <w:t>2010-2012</w:t>
      </w:r>
      <w:r w:rsidR="00625B4C" w:rsidRPr="00743238">
        <w:rPr>
          <w:rFonts w:ascii="Book Antiqua" w:hAnsi="Book Antiqua" w:cs="Book Antiqua"/>
          <w:sz w:val="24"/>
          <w:szCs w:val="24"/>
        </w:rPr>
        <w:t>;</w:t>
      </w:r>
      <w:proofErr w:type="gramEnd"/>
      <w:r w:rsidR="00625B4C" w:rsidRPr="00743238">
        <w:rPr>
          <w:rFonts w:ascii="Book Antiqua" w:hAnsi="Book Antiqua" w:cs="Book Antiqua"/>
          <w:sz w:val="24"/>
          <w:szCs w:val="24"/>
        </w:rPr>
        <w:t xml:space="preserve"> </w:t>
      </w:r>
    </w:p>
    <w:p w14:paraId="421F7A13" w14:textId="77777777" w:rsidR="002A5E19" w:rsidRPr="00743238" w:rsidRDefault="008C1698" w:rsidP="00625B4C">
      <w:pPr>
        <w:rPr>
          <w:rFonts w:ascii="Book Antiqua" w:hAnsi="Book Antiqua" w:cs="Book Antiqua"/>
          <w:sz w:val="24"/>
          <w:szCs w:val="24"/>
        </w:rPr>
      </w:pPr>
      <w:r w:rsidRPr="00743238">
        <w:rPr>
          <w:rFonts w:ascii="Book Antiqua" w:hAnsi="Book Antiqua" w:cs="Book Antiqua"/>
          <w:sz w:val="24"/>
          <w:szCs w:val="24"/>
        </w:rPr>
        <w:t xml:space="preserve">      P</w:t>
      </w:r>
      <w:r w:rsidR="002A5E19" w:rsidRPr="00743238">
        <w:rPr>
          <w:rFonts w:ascii="Book Antiqua" w:hAnsi="Book Antiqua" w:cs="Book Antiqua"/>
          <w:sz w:val="24"/>
          <w:szCs w:val="24"/>
        </w:rPr>
        <w:t>rofessional Responsibility Committee, 2008-2010</w:t>
      </w:r>
    </w:p>
    <w:p w14:paraId="4C9B0E08" w14:textId="77777777" w:rsidR="00625B4C" w:rsidRPr="00743238" w:rsidRDefault="00625B4C" w:rsidP="005B2032">
      <w:pPr>
        <w:rPr>
          <w:rFonts w:ascii="Book Antiqua" w:hAnsi="Book Antiqua" w:cs="Book Antiqua"/>
          <w:sz w:val="24"/>
          <w:szCs w:val="24"/>
        </w:rPr>
      </w:pPr>
    </w:p>
    <w:p w14:paraId="73762EA8" w14:textId="77777777" w:rsidR="002A5E19" w:rsidRPr="00743238" w:rsidRDefault="00A57129" w:rsidP="005B2032">
      <w:pPr>
        <w:rPr>
          <w:rFonts w:ascii="Book Antiqua" w:hAnsi="Book Antiqua" w:cs="Book Antiqua"/>
          <w:sz w:val="24"/>
          <w:szCs w:val="24"/>
        </w:rPr>
      </w:pPr>
      <w:r w:rsidRPr="00743238">
        <w:rPr>
          <w:rFonts w:ascii="Book Antiqua" w:hAnsi="Book Antiqua" w:cs="Book Antiqua"/>
          <w:sz w:val="24"/>
          <w:szCs w:val="24"/>
        </w:rPr>
        <w:t>Editorial</w:t>
      </w:r>
      <w:r w:rsidR="002A5E19" w:rsidRPr="00743238">
        <w:rPr>
          <w:rFonts w:ascii="Book Antiqua" w:hAnsi="Book Antiqua" w:cs="Book Antiqua"/>
          <w:sz w:val="24"/>
          <w:szCs w:val="24"/>
        </w:rPr>
        <w:t xml:space="preserve"> Board, </w:t>
      </w:r>
      <w:r w:rsidR="002A5E19" w:rsidRPr="00743238">
        <w:rPr>
          <w:rFonts w:ascii="Book Antiqua" w:hAnsi="Book Antiqua" w:cs="Book Antiqua"/>
          <w:i/>
          <w:iCs/>
          <w:sz w:val="24"/>
          <w:szCs w:val="24"/>
        </w:rPr>
        <w:t>Journal of Legal Education</w:t>
      </w:r>
      <w:r w:rsidRPr="00743238">
        <w:rPr>
          <w:rFonts w:ascii="Book Antiqua" w:hAnsi="Book Antiqua" w:cs="Book Antiqua"/>
          <w:iCs/>
          <w:sz w:val="24"/>
          <w:szCs w:val="24"/>
        </w:rPr>
        <w:t>, 2010-2013</w:t>
      </w:r>
    </w:p>
    <w:p w14:paraId="17E8D680" w14:textId="77777777" w:rsidR="002943FA" w:rsidRPr="00743238" w:rsidRDefault="002943FA" w:rsidP="005B2032">
      <w:pPr>
        <w:rPr>
          <w:rFonts w:ascii="Book Antiqua" w:hAnsi="Book Antiqua" w:cs="Book Antiqua"/>
          <w:sz w:val="24"/>
          <w:szCs w:val="24"/>
        </w:rPr>
      </w:pPr>
    </w:p>
    <w:p w14:paraId="5A799C87" w14:textId="77777777" w:rsidR="002A5E19" w:rsidRPr="00743238" w:rsidRDefault="002A5E19" w:rsidP="005B2032">
      <w:pPr>
        <w:rPr>
          <w:rFonts w:ascii="Book Antiqua" w:hAnsi="Book Antiqua" w:cs="Book Antiqua"/>
          <w:sz w:val="24"/>
          <w:szCs w:val="24"/>
        </w:rPr>
      </w:pPr>
      <w:r w:rsidRPr="00743238">
        <w:rPr>
          <w:rFonts w:ascii="Book Antiqua" w:hAnsi="Book Antiqua" w:cs="Book Antiqua"/>
          <w:sz w:val="24"/>
          <w:szCs w:val="24"/>
        </w:rPr>
        <w:t>Chair, Executive Committee, Association of American Law Schools,</w:t>
      </w:r>
    </w:p>
    <w:p w14:paraId="0676D172" w14:textId="77777777" w:rsidR="002A5E19" w:rsidRDefault="002A5E19" w:rsidP="005B2032">
      <w:pPr>
        <w:ind w:left="360"/>
        <w:rPr>
          <w:rFonts w:ascii="Book Antiqua" w:hAnsi="Book Antiqua" w:cs="Book Antiqua"/>
          <w:sz w:val="24"/>
          <w:szCs w:val="24"/>
        </w:rPr>
      </w:pPr>
      <w:r w:rsidRPr="00743238">
        <w:rPr>
          <w:rFonts w:ascii="Book Antiqua" w:hAnsi="Book Antiqua" w:cs="Book Antiqua"/>
          <w:sz w:val="24"/>
          <w:szCs w:val="24"/>
        </w:rPr>
        <w:t>Section on Torts and Compensation Systems</w:t>
      </w:r>
      <w:r w:rsidR="001D4A55" w:rsidRPr="00743238">
        <w:rPr>
          <w:rFonts w:ascii="Book Antiqua" w:hAnsi="Book Antiqua" w:cs="Book Antiqua"/>
          <w:sz w:val="24"/>
          <w:szCs w:val="24"/>
        </w:rPr>
        <w:t>, 2003-2004</w:t>
      </w:r>
    </w:p>
    <w:p w14:paraId="21F48915" w14:textId="77777777" w:rsidR="00EA56B9" w:rsidRPr="00743238" w:rsidRDefault="00EA56B9" w:rsidP="005B2032">
      <w:pPr>
        <w:ind w:left="360"/>
        <w:rPr>
          <w:rFonts w:ascii="Book Antiqua" w:hAnsi="Book Antiqua" w:cs="Book Antiqua"/>
          <w:sz w:val="24"/>
          <w:szCs w:val="24"/>
        </w:rPr>
      </w:pPr>
    </w:p>
    <w:p w14:paraId="174DB332" w14:textId="77777777" w:rsidR="002A5E19" w:rsidRPr="00743238" w:rsidRDefault="002A5E19" w:rsidP="005B2032">
      <w:pPr>
        <w:rPr>
          <w:rFonts w:ascii="Book Antiqua" w:hAnsi="Book Antiqua" w:cs="Book Antiqua"/>
          <w:sz w:val="24"/>
          <w:szCs w:val="24"/>
        </w:rPr>
      </w:pPr>
    </w:p>
    <w:p w14:paraId="1AE04229" w14:textId="77777777" w:rsidR="002A5E19" w:rsidRPr="00743238" w:rsidRDefault="002A5E19" w:rsidP="002D6C18">
      <w:pPr>
        <w:jc w:val="center"/>
        <w:rPr>
          <w:rFonts w:ascii="Book Antiqua" w:hAnsi="Book Antiqua" w:cs="Book Antiqua"/>
          <w:i/>
          <w:iCs/>
          <w:sz w:val="24"/>
          <w:szCs w:val="24"/>
        </w:rPr>
      </w:pPr>
      <w:r w:rsidRPr="00743238">
        <w:rPr>
          <w:rFonts w:ascii="Book Antiqua" w:hAnsi="Book Antiqua" w:cs="Book Antiqua"/>
          <w:sz w:val="24"/>
          <w:szCs w:val="24"/>
          <w:u w:val="single"/>
        </w:rPr>
        <w:t>COLLOQUIA, WORKSHOPS, and other PRESENTATIONS</w:t>
      </w:r>
    </w:p>
    <w:p w14:paraId="2856CCD4" w14:textId="77777777" w:rsidR="000B07A9" w:rsidRDefault="000B07A9" w:rsidP="00F714EE">
      <w:pPr>
        <w:tabs>
          <w:tab w:val="left" w:pos="360"/>
        </w:tabs>
        <w:ind w:left="360" w:hanging="360"/>
        <w:rPr>
          <w:rFonts w:ascii="Book Antiqua" w:hAnsi="Book Antiqua" w:cs="Book Antiqua"/>
          <w:sz w:val="24"/>
          <w:szCs w:val="24"/>
        </w:rPr>
      </w:pPr>
    </w:p>
    <w:p w14:paraId="0A980AA3" w14:textId="77777777" w:rsidR="003E274B" w:rsidRPr="003E274B" w:rsidRDefault="003E274B" w:rsidP="003E274B">
      <w:pPr>
        <w:tabs>
          <w:tab w:val="left" w:pos="360"/>
        </w:tabs>
        <w:rPr>
          <w:rFonts w:ascii="Book Antiqua" w:hAnsi="Book Antiqua" w:cs="Book Antiqua"/>
          <w:sz w:val="24"/>
          <w:szCs w:val="24"/>
        </w:rPr>
      </w:pPr>
      <w:r w:rsidRPr="003E274B">
        <w:rPr>
          <w:rFonts w:ascii="Book Antiqua" w:hAnsi="Book Antiqua" w:cs="Book Antiqua"/>
          <w:sz w:val="24"/>
          <w:szCs w:val="24"/>
          <w:lang w:val="en-CA"/>
        </w:rPr>
        <w:fldChar w:fldCharType="begin"/>
      </w:r>
      <w:r w:rsidRPr="003E274B">
        <w:rPr>
          <w:rFonts w:ascii="Book Antiqua" w:hAnsi="Book Antiqua" w:cs="Book Antiqua"/>
          <w:sz w:val="24"/>
          <w:szCs w:val="24"/>
          <w:lang w:val="en-CA"/>
        </w:rPr>
        <w:instrText xml:space="preserve"> SEQ CHAPTER \h \r 1</w:instrText>
      </w:r>
      <w:r w:rsidRPr="003E274B">
        <w:rPr>
          <w:rFonts w:ascii="Book Antiqua" w:hAnsi="Book Antiqua" w:cs="Book Antiqua"/>
          <w:sz w:val="24"/>
          <w:szCs w:val="24"/>
        </w:rPr>
        <w:fldChar w:fldCharType="end"/>
      </w:r>
      <w:r w:rsidRPr="003E274B">
        <w:rPr>
          <w:rFonts w:ascii="Book Antiqua" w:hAnsi="Book Antiqua" w:cs="Book Antiqua"/>
          <w:b/>
          <w:bCs/>
          <w:sz w:val="24"/>
          <w:szCs w:val="24"/>
        </w:rPr>
        <w:t>Distinguished lectures</w:t>
      </w:r>
      <w:r w:rsidRPr="003E274B">
        <w:rPr>
          <w:rFonts w:ascii="Book Antiqua" w:hAnsi="Book Antiqua" w:cs="Book Antiqua"/>
          <w:sz w:val="24"/>
          <w:szCs w:val="24"/>
        </w:rPr>
        <w:t xml:space="preserve"> at Emory School of Law (on assuming the Sam Nunn professorship); Emory University (Great Teachers Lecture Series); McGeorge School of Law (Distinguished Lecture Series); Western University (Ontario) (Distinguished Speaker Series); and Valparaiso University School of Law (Monsanto Lecture). </w:t>
      </w:r>
      <w:r w:rsidRPr="003E274B">
        <w:rPr>
          <w:rFonts w:ascii="Book Antiqua" w:hAnsi="Book Antiqua" w:cs="Book Antiqua"/>
          <w:b/>
          <w:bCs/>
          <w:sz w:val="24"/>
          <w:szCs w:val="24"/>
        </w:rPr>
        <w:t xml:space="preserve">Faculty workshops </w:t>
      </w:r>
      <w:r w:rsidRPr="003E274B">
        <w:rPr>
          <w:rFonts w:ascii="Book Antiqua" w:hAnsi="Book Antiqua" w:cs="Book Antiqua"/>
          <w:sz w:val="24"/>
          <w:szCs w:val="24"/>
        </w:rPr>
        <w:t xml:space="preserve">at Alabama, Albany, Arizona, Arizona State, Australian National University, British Columbia, Brooklyn, Case Western, Charleston, Chicago-Kent, Cleveland State, College of Management (Israel), Colorado, Cornell, UC Davis, Denver, Edinburgh, Emory, Florida International, Florida State, Fordham, Hastings, Hawai’i, Indiana-Indianapolis, Iowa, Keele (U.K.), Kentucky, Lewis &amp; Clark, Louisville, Loyola-Los Angeles, Maine, McGeorge, McGill, Michigan, Michigan State, Minnesota, Mississippi, Missouri-Columbia, Missouri-Kansas City, Ottawa and Carleton (Canada, jointly), Nevada, New Mexico, New York, Northwestern, Ohio State, Pace, Pepperdine, Rutgers (Newark campus), San Diego, Seton Hall, Sheffield (U.K.), Southern Methodist, Stanford, Stetson, Temple, Torcuato di Tella (Buenos Aires), Touro, Valparaiso, University of Washington, Washington University, Wayne State, Western University (London, Ontario), Widener Commonwealth, and Windsor (Canada) law schools; also the </w:t>
      </w:r>
      <w:r w:rsidRPr="003E274B">
        <w:rPr>
          <w:rFonts w:ascii="Book Antiqua" w:hAnsi="Book Antiqua" w:cs="Book Antiqua"/>
          <w:b/>
          <w:bCs/>
          <w:sz w:val="24"/>
          <w:szCs w:val="24"/>
        </w:rPr>
        <w:t xml:space="preserve">Tort Theory Reading Group </w:t>
      </w:r>
      <w:r w:rsidRPr="003E274B">
        <w:rPr>
          <w:rFonts w:ascii="Book Antiqua" w:hAnsi="Book Antiqua" w:cs="Book Antiqua"/>
          <w:sz w:val="24"/>
          <w:szCs w:val="24"/>
        </w:rPr>
        <w:t xml:space="preserve">of New York and </w:t>
      </w:r>
      <w:r w:rsidRPr="003E274B">
        <w:rPr>
          <w:rFonts w:ascii="Book Antiqua" w:hAnsi="Book Antiqua" w:cs="Book Antiqua"/>
          <w:b/>
          <w:sz w:val="24"/>
          <w:szCs w:val="24"/>
        </w:rPr>
        <w:t>New York Area Family Law Scholars</w:t>
      </w:r>
      <w:r w:rsidRPr="003E274B">
        <w:rPr>
          <w:rFonts w:ascii="Book Antiqua" w:hAnsi="Book Antiqua" w:cs="Book Antiqua"/>
          <w:sz w:val="24"/>
          <w:szCs w:val="24"/>
        </w:rPr>
        <w:t xml:space="preserve">.  </w:t>
      </w:r>
      <w:r w:rsidRPr="003E274B">
        <w:rPr>
          <w:rFonts w:ascii="Book Antiqua" w:hAnsi="Book Antiqua" w:cs="Book Antiqua"/>
          <w:b/>
          <w:bCs/>
          <w:sz w:val="24"/>
          <w:szCs w:val="24"/>
        </w:rPr>
        <w:t>Conference presentations</w:t>
      </w:r>
      <w:r w:rsidRPr="003E274B">
        <w:rPr>
          <w:rFonts w:ascii="Book Antiqua" w:hAnsi="Book Antiqua" w:cs="Book Antiqua"/>
          <w:sz w:val="24"/>
          <w:szCs w:val="24"/>
        </w:rPr>
        <w:t xml:space="preserve"> at Baltimore, Boston University, Brooklyn, Buffalo, Chicago, Chicago-Kent, Columbia, De Paul, Duke, </w:t>
      </w:r>
      <w:proofErr w:type="spellStart"/>
      <w:r w:rsidRPr="003E274B">
        <w:rPr>
          <w:rFonts w:ascii="Book Antiqua" w:hAnsi="Book Antiqua" w:cs="Book Antiqua"/>
          <w:sz w:val="24"/>
          <w:szCs w:val="24"/>
        </w:rPr>
        <w:t>Externado</w:t>
      </w:r>
      <w:proofErr w:type="spellEnd"/>
      <w:r w:rsidRPr="003E274B">
        <w:rPr>
          <w:rFonts w:ascii="Book Antiqua" w:hAnsi="Book Antiqua" w:cs="Book Antiqua"/>
          <w:sz w:val="24"/>
          <w:szCs w:val="24"/>
        </w:rPr>
        <w:t xml:space="preserve"> (Colombia), Emory, Georgia, Harvard, Hofstra, Louisiana State, Loyola-Los Angeles, Maryland, Michigan State, New York, Northwestern, Oklahoma, Pace, Southwestern, Suffolk, Sydney (Australia), Texas, Touro, Vanderbilt, and Washburn law schools. Presentations </w:t>
      </w:r>
      <w:r w:rsidRPr="003E274B">
        <w:rPr>
          <w:rFonts w:ascii="Book Antiqua" w:hAnsi="Book Antiqua" w:cs="Book Antiqua"/>
          <w:b/>
          <w:bCs/>
          <w:sz w:val="24"/>
          <w:szCs w:val="24"/>
        </w:rPr>
        <w:t xml:space="preserve">outside the United States </w:t>
      </w:r>
      <w:r w:rsidRPr="003E274B">
        <w:rPr>
          <w:rFonts w:ascii="Book Antiqua" w:hAnsi="Book Antiqua" w:cs="Book Antiqua"/>
          <w:sz w:val="24"/>
          <w:szCs w:val="24"/>
        </w:rPr>
        <w:t xml:space="preserve">and out of law schools in Glasgow, Toronto, and </w:t>
      </w:r>
      <w:proofErr w:type="spellStart"/>
      <w:r w:rsidRPr="003E274B">
        <w:rPr>
          <w:rFonts w:ascii="Book Antiqua" w:hAnsi="Book Antiqua" w:cs="Book Antiqua"/>
          <w:sz w:val="24"/>
          <w:szCs w:val="24"/>
        </w:rPr>
        <w:t>Oñati</w:t>
      </w:r>
      <w:proofErr w:type="spellEnd"/>
      <w:r w:rsidRPr="003E274B">
        <w:rPr>
          <w:rFonts w:ascii="Book Antiqua" w:hAnsi="Book Antiqua" w:cs="Book Antiqua"/>
          <w:sz w:val="24"/>
          <w:szCs w:val="24"/>
        </w:rPr>
        <w:t xml:space="preserve"> (Spain). </w:t>
      </w:r>
      <w:r w:rsidRPr="003E274B">
        <w:rPr>
          <w:rFonts w:ascii="Book Antiqua" w:hAnsi="Book Antiqua" w:cs="Book Antiqua"/>
          <w:b/>
          <w:bCs/>
          <w:sz w:val="24"/>
          <w:szCs w:val="24"/>
        </w:rPr>
        <w:t xml:space="preserve">Interdisciplinary </w:t>
      </w:r>
      <w:r w:rsidRPr="003E274B">
        <w:rPr>
          <w:rFonts w:ascii="Book Antiqua" w:hAnsi="Book Antiqua" w:cs="Book Antiqua"/>
          <w:sz w:val="24"/>
          <w:szCs w:val="24"/>
        </w:rPr>
        <w:t>presentations</w:t>
      </w:r>
      <w:r w:rsidRPr="003E274B">
        <w:rPr>
          <w:rFonts w:ascii="Book Antiqua" w:hAnsi="Book Antiqua" w:cs="Book Antiqua"/>
          <w:b/>
          <w:bCs/>
          <w:sz w:val="24"/>
          <w:szCs w:val="24"/>
        </w:rPr>
        <w:t xml:space="preserve"> </w:t>
      </w:r>
      <w:r w:rsidRPr="003E274B">
        <w:rPr>
          <w:rFonts w:ascii="Book Antiqua" w:hAnsi="Book Antiqua" w:cs="Book Antiqua"/>
          <w:sz w:val="24"/>
          <w:szCs w:val="24"/>
        </w:rPr>
        <w:t xml:space="preserve">at Emory University, Illinois Institute of Technology, Queen’s University (Kingston, Ontario), Washington University economics department, the Avon Global Center for Women and Justice, and Wingspread (Racine, Wisconsin).  Wrote the problem and served as Associate Justice for the </w:t>
      </w:r>
      <w:r w:rsidRPr="003E274B">
        <w:rPr>
          <w:rFonts w:ascii="Book Antiqua" w:hAnsi="Book Antiqua" w:cs="Book Antiqua"/>
          <w:b/>
          <w:sz w:val="24"/>
          <w:szCs w:val="24"/>
        </w:rPr>
        <w:t>National Health Law Moot Court Competition</w:t>
      </w:r>
      <w:r w:rsidRPr="003E274B">
        <w:rPr>
          <w:rFonts w:ascii="Book Antiqua" w:hAnsi="Book Antiqua" w:cs="Book Antiqua"/>
          <w:sz w:val="24"/>
          <w:szCs w:val="24"/>
        </w:rPr>
        <w:t xml:space="preserve">, Southern Illinois University School of Law. Addressed </w:t>
      </w:r>
      <w:r w:rsidRPr="003E274B">
        <w:rPr>
          <w:rFonts w:ascii="Book Antiqua" w:hAnsi="Book Antiqua" w:cs="Book Antiqua"/>
          <w:b/>
          <w:bCs/>
          <w:sz w:val="24"/>
          <w:szCs w:val="24"/>
        </w:rPr>
        <w:t xml:space="preserve">law student audiences </w:t>
      </w:r>
      <w:r w:rsidRPr="003E274B">
        <w:rPr>
          <w:rFonts w:ascii="Book Antiqua" w:hAnsi="Book Antiqua" w:cs="Book Antiqua"/>
          <w:sz w:val="24"/>
          <w:szCs w:val="24"/>
        </w:rPr>
        <w:t xml:space="preserve">at Albany, Brooklyn, Chicago-Kent, Cincinnati, Cornell, Denver, Emory, Grotius/Leiden University (lecture to Dutch law students, delivered in New York), Harvard, Houston, Köln (Germany), New York, Penn State/Dickinson, and Washington University law schools, also the Lavender Law conference. Addressed </w:t>
      </w:r>
      <w:r w:rsidRPr="003E274B">
        <w:rPr>
          <w:rFonts w:ascii="Book Antiqua" w:hAnsi="Book Antiqua" w:cs="Book Antiqua"/>
          <w:b/>
          <w:bCs/>
          <w:sz w:val="24"/>
          <w:szCs w:val="24"/>
        </w:rPr>
        <w:t>students not enrolled in law schools</w:t>
      </w:r>
      <w:r w:rsidRPr="003E274B">
        <w:rPr>
          <w:rFonts w:ascii="Book Antiqua" w:hAnsi="Book Antiqua" w:cs="Book Antiqua"/>
          <w:sz w:val="24"/>
          <w:szCs w:val="24"/>
        </w:rPr>
        <w:t xml:space="preserve"> at Emory University, University of Montana, and New York University/Tel Aviv. Appearances on panels at </w:t>
      </w:r>
      <w:r w:rsidRPr="003E274B">
        <w:rPr>
          <w:rFonts w:ascii="Book Antiqua" w:hAnsi="Book Antiqua" w:cs="Book Antiqua"/>
          <w:b/>
          <w:bCs/>
          <w:sz w:val="24"/>
          <w:szCs w:val="24"/>
        </w:rPr>
        <w:t>AALS</w:t>
      </w:r>
      <w:r w:rsidRPr="003E274B">
        <w:rPr>
          <w:rFonts w:ascii="Book Antiqua" w:hAnsi="Book Antiqua" w:cs="Book Antiqua"/>
          <w:sz w:val="24"/>
          <w:szCs w:val="24"/>
        </w:rPr>
        <w:t xml:space="preserve"> annual meetings; </w:t>
      </w:r>
      <w:proofErr w:type="gramStart"/>
      <w:r w:rsidRPr="003E274B">
        <w:rPr>
          <w:rFonts w:ascii="Book Antiqua" w:hAnsi="Book Antiqua" w:cs="Book Antiqua"/>
          <w:sz w:val="24"/>
          <w:szCs w:val="24"/>
        </w:rPr>
        <w:t>also</w:t>
      </w:r>
      <w:proofErr w:type="gramEnd"/>
      <w:r w:rsidRPr="003E274B">
        <w:rPr>
          <w:rFonts w:ascii="Book Antiqua" w:hAnsi="Book Antiqua" w:cs="Book Antiqua"/>
          <w:sz w:val="24"/>
          <w:szCs w:val="24"/>
        </w:rPr>
        <w:t xml:space="preserve"> the </w:t>
      </w:r>
      <w:r w:rsidRPr="003E274B">
        <w:rPr>
          <w:rFonts w:ascii="Book Antiqua" w:hAnsi="Book Antiqua" w:cs="Book Antiqua"/>
          <w:b/>
          <w:bCs/>
          <w:sz w:val="24"/>
          <w:szCs w:val="24"/>
        </w:rPr>
        <w:t>SEALS</w:t>
      </w:r>
      <w:r w:rsidRPr="003E274B">
        <w:rPr>
          <w:rFonts w:ascii="Book Antiqua" w:hAnsi="Book Antiqua" w:cs="Book Antiqua"/>
          <w:sz w:val="24"/>
          <w:szCs w:val="24"/>
        </w:rPr>
        <w:t xml:space="preserve"> (AALS’s southeastern division) meeting and the </w:t>
      </w:r>
      <w:r w:rsidRPr="003E274B">
        <w:rPr>
          <w:rFonts w:ascii="Book Antiqua" w:hAnsi="Book Antiqua" w:cs="Book Antiqua"/>
          <w:b/>
          <w:bCs/>
          <w:sz w:val="24"/>
          <w:szCs w:val="24"/>
        </w:rPr>
        <w:t>APRL</w:t>
      </w:r>
      <w:r w:rsidRPr="003E274B">
        <w:rPr>
          <w:rFonts w:ascii="Book Antiqua" w:hAnsi="Book Antiqua" w:cs="Book Antiqua"/>
          <w:sz w:val="24"/>
          <w:szCs w:val="24"/>
        </w:rPr>
        <w:t xml:space="preserve"> (Association of Professional Responsibility Lawyers) annual meeting; the </w:t>
      </w:r>
      <w:r w:rsidRPr="003E274B">
        <w:rPr>
          <w:rFonts w:ascii="Book Antiqua" w:hAnsi="Book Antiqua" w:cs="Book Antiqua"/>
          <w:b/>
          <w:bCs/>
          <w:sz w:val="24"/>
          <w:szCs w:val="24"/>
        </w:rPr>
        <w:t>ABA Conference on Professional Responsibility</w:t>
      </w:r>
      <w:r w:rsidRPr="003E274B">
        <w:rPr>
          <w:rFonts w:ascii="Book Antiqua" w:hAnsi="Book Antiqua" w:cs="Book Antiqua"/>
          <w:sz w:val="24"/>
          <w:szCs w:val="24"/>
        </w:rPr>
        <w:t xml:space="preserve">; the </w:t>
      </w:r>
      <w:r w:rsidRPr="003E274B">
        <w:rPr>
          <w:rFonts w:ascii="Book Antiqua" w:hAnsi="Book Antiqua" w:cs="Book Antiqua"/>
          <w:b/>
          <w:sz w:val="24"/>
          <w:szCs w:val="24"/>
        </w:rPr>
        <w:t>NOBC</w:t>
      </w:r>
      <w:r w:rsidRPr="003E274B">
        <w:rPr>
          <w:rFonts w:ascii="Book Antiqua" w:hAnsi="Book Antiqua" w:cs="Book Antiqua"/>
          <w:sz w:val="24"/>
          <w:szCs w:val="24"/>
        </w:rPr>
        <w:t xml:space="preserve"> (National Organization of Bar Counsel) biannual meeting, the </w:t>
      </w:r>
      <w:r w:rsidRPr="003E274B">
        <w:rPr>
          <w:rFonts w:ascii="Book Antiqua" w:hAnsi="Book Antiqua" w:cs="Book Antiqua"/>
          <w:b/>
          <w:sz w:val="24"/>
          <w:szCs w:val="24"/>
        </w:rPr>
        <w:t>New York City Bar Association</w:t>
      </w:r>
      <w:r w:rsidRPr="003E274B">
        <w:rPr>
          <w:rFonts w:ascii="Book Antiqua" w:hAnsi="Book Antiqua" w:cs="Book Antiqua"/>
          <w:sz w:val="24"/>
          <w:szCs w:val="24"/>
        </w:rPr>
        <w:t xml:space="preserve">, the </w:t>
      </w:r>
      <w:r w:rsidRPr="003E274B">
        <w:rPr>
          <w:rFonts w:ascii="Book Antiqua" w:hAnsi="Book Antiqua" w:cs="Book Antiqua"/>
          <w:b/>
          <w:sz w:val="24"/>
          <w:szCs w:val="24"/>
        </w:rPr>
        <w:t xml:space="preserve">New York County Lawyers’ Association </w:t>
      </w:r>
      <w:r w:rsidRPr="003E274B">
        <w:rPr>
          <w:rFonts w:ascii="Book Antiqua" w:hAnsi="Book Antiqua" w:cs="Book Antiqua"/>
          <w:sz w:val="24"/>
          <w:szCs w:val="24"/>
        </w:rPr>
        <w:t xml:space="preserve">and the </w:t>
      </w:r>
      <w:r w:rsidRPr="003E274B">
        <w:rPr>
          <w:rFonts w:ascii="Book Antiqua" w:hAnsi="Book Antiqua" w:cs="Book Antiqua"/>
          <w:b/>
          <w:sz w:val="24"/>
          <w:szCs w:val="24"/>
        </w:rPr>
        <w:t>National Constitution Center</w:t>
      </w:r>
      <w:r w:rsidRPr="003E274B">
        <w:rPr>
          <w:rFonts w:ascii="Book Antiqua" w:hAnsi="Book Antiqua" w:cs="Book Antiqua"/>
          <w:sz w:val="24"/>
          <w:szCs w:val="24"/>
        </w:rPr>
        <w:t xml:space="preserve">.  Ongoing </w:t>
      </w:r>
      <w:r w:rsidRPr="003E274B">
        <w:rPr>
          <w:rFonts w:ascii="Book Antiqua" w:hAnsi="Book Antiqua" w:cs="Book Antiqua"/>
          <w:b/>
          <w:bCs/>
          <w:sz w:val="24"/>
          <w:szCs w:val="24"/>
        </w:rPr>
        <w:t>CLE instruction</w:t>
      </w:r>
      <w:r w:rsidRPr="003E274B">
        <w:rPr>
          <w:rFonts w:ascii="Book Antiqua" w:hAnsi="Book Antiqua" w:cs="Book Antiqua"/>
          <w:sz w:val="24"/>
          <w:szCs w:val="24"/>
        </w:rPr>
        <w:t xml:space="preserve"> in ethics and professional responsibility. </w:t>
      </w:r>
    </w:p>
    <w:p w14:paraId="05DCBC53" w14:textId="77777777" w:rsidR="003E274B" w:rsidRPr="003E274B" w:rsidRDefault="003E274B" w:rsidP="003E274B">
      <w:pPr>
        <w:tabs>
          <w:tab w:val="left" w:pos="360"/>
        </w:tabs>
        <w:rPr>
          <w:rFonts w:ascii="Book Antiqua" w:hAnsi="Book Antiqua" w:cs="Book Antiqua"/>
          <w:sz w:val="24"/>
          <w:szCs w:val="24"/>
        </w:rPr>
      </w:pPr>
    </w:p>
    <w:p w14:paraId="68AE87AE" w14:textId="77777777" w:rsidR="003E274B" w:rsidRDefault="003E274B" w:rsidP="003E274B">
      <w:pPr>
        <w:tabs>
          <w:tab w:val="left" w:pos="360"/>
        </w:tabs>
        <w:rPr>
          <w:rFonts w:ascii="Book Antiqua" w:hAnsi="Book Antiqua" w:cs="Book Antiqua"/>
          <w:sz w:val="24"/>
          <w:szCs w:val="24"/>
        </w:rPr>
      </w:pPr>
    </w:p>
    <w:sectPr w:rsidR="003E274B" w:rsidSect="00177551">
      <w:headerReference w:type="default" r:id="rId114"/>
      <w:type w:val="continuous"/>
      <w:pgSz w:w="12240" w:h="15840"/>
      <w:pgMar w:top="1440" w:right="1440" w:bottom="1008" w:left="1440" w:header="144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6C331" w14:textId="77777777" w:rsidR="001B7FE4" w:rsidRDefault="001B7FE4" w:rsidP="004C7926">
      <w:r>
        <w:separator/>
      </w:r>
    </w:p>
  </w:endnote>
  <w:endnote w:type="continuationSeparator" w:id="0">
    <w:p w14:paraId="676A0DE9" w14:textId="77777777" w:rsidR="001B7FE4" w:rsidRDefault="001B7FE4" w:rsidP="004C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D9C59" w14:textId="77777777" w:rsidR="001B7FE4" w:rsidRDefault="001B7FE4" w:rsidP="004C7926">
      <w:r>
        <w:separator/>
      </w:r>
    </w:p>
  </w:footnote>
  <w:footnote w:type="continuationSeparator" w:id="0">
    <w:p w14:paraId="64179904" w14:textId="77777777" w:rsidR="001B7FE4" w:rsidRDefault="001B7FE4" w:rsidP="004C7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E1B6" w14:textId="77777777" w:rsidR="004C7926" w:rsidRDefault="004C7926" w:rsidP="00CD1F92">
    <w:pPr>
      <w:pStyle w:val="Header"/>
      <w:tabs>
        <w:tab w:val="clear" w:pos="4680"/>
      </w:tabs>
      <w:ind w:right="90"/>
      <w:rPr>
        <w:rFonts w:ascii="Book Antiqua" w:eastAsia="Times New Roman" w:hAnsi="Book Antiqua"/>
        <w:sz w:val="22"/>
        <w:szCs w:val="24"/>
      </w:rPr>
    </w:pPr>
    <w:r w:rsidRPr="000E41E9">
      <w:rPr>
        <w:rFonts w:ascii="Book Antiqua" w:eastAsia="Times New Roman" w:hAnsi="Book Antiqua"/>
        <w:b/>
        <w:sz w:val="22"/>
        <w:szCs w:val="24"/>
      </w:rPr>
      <w:t>Anita Bernstein</w:t>
    </w:r>
    <w:r w:rsidR="00CD1F92" w:rsidRPr="004C7926">
      <w:rPr>
        <w:rFonts w:ascii="Book Antiqua" w:eastAsia="Times New Roman" w:hAnsi="Book Antiqua"/>
        <w:sz w:val="22"/>
        <w:szCs w:val="24"/>
      </w:rPr>
      <w:tab/>
    </w:r>
    <w:r w:rsidRPr="004C7926">
      <w:rPr>
        <w:rFonts w:ascii="Book Antiqua" w:eastAsia="Times New Roman" w:hAnsi="Book Antiqua"/>
        <w:sz w:val="22"/>
        <w:szCs w:val="24"/>
      </w:rPr>
      <w:t xml:space="preserve">  </w:t>
    </w:r>
    <w:r w:rsidR="003B5FCB" w:rsidRPr="00854192">
      <w:rPr>
        <w:rFonts w:ascii="Book Antiqua" w:eastAsia="Times New Roman" w:hAnsi="Book Antiqua"/>
        <w:sz w:val="22"/>
        <w:szCs w:val="24"/>
      </w:rPr>
      <w:t xml:space="preserve">Page </w:t>
    </w:r>
    <w:r w:rsidR="001329A6" w:rsidRPr="00854192">
      <w:rPr>
        <w:rFonts w:ascii="Book Antiqua" w:eastAsia="Times New Roman" w:hAnsi="Book Antiqua"/>
        <w:sz w:val="22"/>
        <w:szCs w:val="24"/>
      </w:rPr>
      <w:fldChar w:fldCharType="begin"/>
    </w:r>
    <w:r w:rsidR="00854192" w:rsidRPr="00854192">
      <w:rPr>
        <w:rFonts w:ascii="Book Antiqua" w:eastAsia="Times New Roman" w:hAnsi="Book Antiqua"/>
        <w:sz w:val="22"/>
        <w:szCs w:val="24"/>
      </w:rPr>
      <w:instrText xml:space="preserve"> PAGE   \* MERGEFORMAT </w:instrText>
    </w:r>
    <w:r w:rsidR="001329A6" w:rsidRPr="00854192">
      <w:rPr>
        <w:rFonts w:ascii="Book Antiqua" w:eastAsia="Times New Roman" w:hAnsi="Book Antiqua"/>
        <w:sz w:val="22"/>
        <w:szCs w:val="24"/>
      </w:rPr>
      <w:fldChar w:fldCharType="separate"/>
    </w:r>
    <w:r w:rsidR="0027759F">
      <w:rPr>
        <w:rFonts w:ascii="Book Antiqua" w:eastAsia="Times New Roman" w:hAnsi="Book Antiqua"/>
        <w:noProof/>
        <w:sz w:val="22"/>
        <w:szCs w:val="24"/>
      </w:rPr>
      <w:t>19</w:t>
    </w:r>
    <w:r w:rsidR="001329A6" w:rsidRPr="00854192">
      <w:rPr>
        <w:rFonts w:ascii="Book Antiqua" w:eastAsia="Times New Roman" w:hAnsi="Book Antiqua"/>
        <w:sz w:val="22"/>
        <w:szCs w:val="24"/>
      </w:rPr>
      <w:fldChar w:fldCharType="end"/>
    </w:r>
  </w:p>
  <w:p w14:paraId="6A75BAA3" w14:textId="77777777" w:rsidR="00854192" w:rsidRPr="00854192" w:rsidRDefault="00854192" w:rsidP="004C7926">
    <w:pPr>
      <w:pStyle w:val="Header"/>
      <w:tabs>
        <w:tab w:val="left" w:pos="8280"/>
        <w:tab w:val="left" w:pos="8640"/>
        <w:tab w:val="left" w:pos="9270"/>
        <w:tab w:val="left" w:pos="9360"/>
      </w:tabs>
      <w:ind w:right="1080"/>
      <w:rPr>
        <w:rFonts w:ascii="Book Antiqua" w:hAnsi="Book Antiqua"/>
        <w:sz w:val="18"/>
        <w:u w:val="single"/>
      </w:rPr>
    </w:pPr>
    <w:r>
      <w:rPr>
        <w:rFonts w:ascii="Book Antiqua" w:eastAsia="Times New Roman" w:hAnsi="Book Antiqua"/>
        <w:sz w:val="22"/>
        <w:szCs w:val="24"/>
        <w:u w:val="single"/>
      </w:rPr>
      <w:tab/>
    </w:r>
    <w:r w:rsidR="00C46700">
      <w:rPr>
        <w:rFonts w:ascii="Book Antiqua" w:eastAsia="Times New Roman" w:hAnsi="Book Antiqua"/>
        <w:sz w:val="22"/>
        <w:szCs w:val="24"/>
        <w:u w:val="single"/>
      </w:rPr>
      <w:tab/>
    </w:r>
    <w:r>
      <w:rPr>
        <w:rFonts w:ascii="Book Antiqua" w:eastAsia="Times New Roman" w:hAnsi="Book Antiqua"/>
        <w:sz w:val="22"/>
        <w:szCs w:val="24"/>
        <w:u w:val="single"/>
      </w:rPr>
      <w:tab/>
    </w:r>
    <w:r>
      <w:rPr>
        <w:rFonts w:ascii="Book Antiqua" w:eastAsia="Times New Roman" w:hAnsi="Book Antiqua"/>
        <w:sz w:val="22"/>
        <w:szCs w:val="24"/>
        <w:u w:val="single"/>
      </w:rPr>
      <w:tab/>
    </w:r>
    <w:r>
      <w:rPr>
        <w:rFonts w:ascii="Book Antiqua" w:eastAsia="Times New Roman" w:hAnsi="Book Antiqua"/>
        <w:sz w:val="22"/>
        <w:szCs w:val="24"/>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19"/>
    <w:rsid w:val="00000FA6"/>
    <w:rsid w:val="00001908"/>
    <w:rsid w:val="00001B39"/>
    <w:rsid w:val="0000219F"/>
    <w:rsid w:val="000029AB"/>
    <w:rsid w:val="00011C90"/>
    <w:rsid w:val="000149ED"/>
    <w:rsid w:val="00016EBB"/>
    <w:rsid w:val="000228D9"/>
    <w:rsid w:val="00027745"/>
    <w:rsid w:val="00032600"/>
    <w:rsid w:val="00033A42"/>
    <w:rsid w:val="00035864"/>
    <w:rsid w:val="000365AD"/>
    <w:rsid w:val="00040DF6"/>
    <w:rsid w:val="000465F5"/>
    <w:rsid w:val="00050529"/>
    <w:rsid w:val="00053B46"/>
    <w:rsid w:val="00054884"/>
    <w:rsid w:val="00054E2D"/>
    <w:rsid w:val="00056AED"/>
    <w:rsid w:val="00061917"/>
    <w:rsid w:val="00061E93"/>
    <w:rsid w:val="00062321"/>
    <w:rsid w:val="00062B89"/>
    <w:rsid w:val="00067EDF"/>
    <w:rsid w:val="00072DEF"/>
    <w:rsid w:val="00077F3A"/>
    <w:rsid w:val="00083429"/>
    <w:rsid w:val="0008433B"/>
    <w:rsid w:val="000861CD"/>
    <w:rsid w:val="000865F7"/>
    <w:rsid w:val="00086834"/>
    <w:rsid w:val="00087623"/>
    <w:rsid w:val="00087B85"/>
    <w:rsid w:val="00091985"/>
    <w:rsid w:val="00094152"/>
    <w:rsid w:val="000966D4"/>
    <w:rsid w:val="000A119E"/>
    <w:rsid w:val="000A11BD"/>
    <w:rsid w:val="000A164D"/>
    <w:rsid w:val="000A1E8C"/>
    <w:rsid w:val="000A756D"/>
    <w:rsid w:val="000B07A9"/>
    <w:rsid w:val="000B07F3"/>
    <w:rsid w:val="000B3D7F"/>
    <w:rsid w:val="000B4C55"/>
    <w:rsid w:val="000B5707"/>
    <w:rsid w:val="000B574A"/>
    <w:rsid w:val="000B6781"/>
    <w:rsid w:val="000B706B"/>
    <w:rsid w:val="000B7492"/>
    <w:rsid w:val="000C0D72"/>
    <w:rsid w:val="000C1DFD"/>
    <w:rsid w:val="000C1EC5"/>
    <w:rsid w:val="000C2CAC"/>
    <w:rsid w:val="000D6DD2"/>
    <w:rsid w:val="000D7409"/>
    <w:rsid w:val="000E1832"/>
    <w:rsid w:val="000E41E9"/>
    <w:rsid w:val="000E4EE1"/>
    <w:rsid w:val="000F028E"/>
    <w:rsid w:val="000F2D61"/>
    <w:rsid w:val="000F30DC"/>
    <w:rsid w:val="00101521"/>
    <w:rsid w:val="001021C8"/>
    <w:rsid w:val="0010646D"/>
    <w:rsid w:val="0010673E"/>
    <w:rsid w:val="00107139"/>
    <w:rsid w:val="0010759C"/>
    <w:rsid w:val="00107F4D"/>
    <w:rsid w:val="001124AE"/>
    <w:rsid w:val="00114868"/>
    <w:rsid w:val="00116214"/>
    <w:rsid w:val="0011677B"/>
    <w:rsid w:val="0012112D"/>
    <w:rsid w:val="0012195E"/>
    <w:rsid w:val="00123E75"/>
    <w:rsid w:val="00124D1E"/>
    <w:rsid w:val="00124EFA"/>
    <w:rsid w:val="00125120"/>
    <w:rsid w:val="00127621"/>
    <w:rsid w:val="00127DBE"/>
    <w:rsid w:val="001303A1"/>
    <w:rsid w:val="001329A6"/>
    <w:rsid w:val="00135471"/>
    <w:rsid w:val="0014079B"/>
    <w:rsid w:val="00144BB7"/>
    <w:rsid w:val="00155E5F"/>
    <w:rsid w:val="00155EF2"/>
    <w:rsid w:val="00156CF2"/>
    <w:rsid w:val="00162300"/>
    <w:rsid w:val="00163CE1"/>
    <w:rsid w:val="0016427B"/>
    <w:rsid w:val="001654DB"/>
    <w:rsid w:val="0016625E"/>
    <w:rsid w:val="00166BB1"/>
    <w:rsid w:val="001733A9"/>
    <w:rsid w:val="00177551"/>
    <w:rsid w:val="00180864"/>
    <w:rsid w:val="00183796"/>
    <w:rsid w:val="00184B1A"/>
    <w:rsid w:val="00187740"/>
    <w:rsid w:val="00190F7B"/>
    <w:rsid w:val="00192D17"/>
    <w:rsid w:val="001932F0"/>
    <w:rsid w:val="001948A4"/>
    <w:rsid w:val="00194C71"/>
    <w:rsid w:val="00196B31"/>
    <w:rsid w:val="00196DC2"/>
    <w:rsid w:val="00196FE8"/>
    <w:rsid w:val="00197423"/>
    <w:rsid w:val="001A37EF"/>
    <w:rsid w:val="001A502D"/>
    <w:rsid w:val="001A67C0"/>
    <w:rsid w:val="001A6F9F"/>
    <w:rsid w:val="001B617D"/>
    <w:rsid w:val="001B71D9"/>
    <w:rsid w:val="001B7FB1"/>
    <w:rsid w:val="001B7FE4"/>
    <w:rsid w:val="001C2738"/>
    <w:rsid w:val="001C669E"/>
    <w:rsid w:val="001D01C0"/>
    <w:rsid w:val="001D2663"/>
    <w:rsid w:val="001D2756"/>
    <w:rsid w:val="001D2957"/>
    <w:rsid w:val="001D31A9"/>
    <w:rsid w:val="001D4A55"/>
    <w:rsid w:val="001D639B"/>
    <w:rsid w:val="001E47C7"/>
    <w:rsid w:val="001E4F2D"/>
    <w:rsid w:val="001E6281"/>
    <w:rsid w:val="001E6E8B"/>
    <w:rsid w:val="001F0EC2"/>
    <w:rsid w:val="001F528F"/>
    <w:rsid w:val="001F65A6"/>
    <w:rsid w:val="001F783D"/>
    <w:rsid w:val="002007B5"/>
    <w:rsid w:val="002012E0"/>
    <w:rsid w:val="002018EE"/>
    <w:rsid w:val="00202955"/>
    <w:rsid w:val="00202BF9"/>
    <w:rsid w:val="002042B8"/>
    <w:rsid w:val="00204746"/>
    <w:rsid w:val="00204F97"/>
    <w:rsid w:val="002054B8"/>
    <w:rsid w:val="002226EA"/>
    <w:rsid w:val="00224421"/>
    <w:rsid w:val="002265EF"/>
    <w:rsid w:val="00226B88"/>
    <w:rsid w:val="002277C8"/>
    <w:rsid w:val="0023169E"/>
    <w:rsid w:val="00231CAF"/>
    <w:rsid w:val="00233456"/>
    <w:rsid w:val="0023710E"/>
    <w:rsid w:val="00246252"/>
    <w:rsid w:val="00250296"/>
    <w:rsid w:val="002510C9"/>
    <w:rsid w:val="00260D74"/>
    <w:rsid w:val="00267714"/>
    <w:rsid w:val="0027008E"/>
    <w:rsid w:val="002728A2"/>
    <w:rsid w:val="0027290F"/>
    <w:rsid w:val="00273D04"/>
    <w:rsid w:val="00274F28"/>
    <w:rsid w:val="0027759F"/>
    <w:rsid w:val="00286964"/>
    <w:rsid w:val="002870D7"/>
    <w:rsid w:val="00290AA7"/>
    <w:rsid w:val="002943FA"/>
    <w:rsid w:val="002960A3"/>
    <w:rsid w:val="00296512"/>
    <w:rsid w:val="00296CE3"/>
    <w:rsid w:val="00296F45"/>
    <w:rsid w:val="00297911"/>
    <w:rsid w:val="002A008E"/>
    <w:rsid w:val="002A0F63"/>
    <w:rsid w:val="002A1FEA"/>
    <w:rsid w:val="002A2CD5"/>
    <w:rsid w:val="002A3389"/>
    <w:rsid w:val="002A390B"/>
    <w:rsid w:val="002A3A2D"/>
    <w:rsid w:val="002A5E19"/>
    <w:rsid w:val="002A6190"/>
    <w:rsid w:val="002B0D15"/>
    <w:rsid w:val="002B1EAE"/>
    <w:rsid w:val="002B46BD"/>
    <w:rsid w:val="002B49A4"/>
    <w:rsid w:val="002B598E"/>
    <w:rsid w:val="002B7704"/>
    <w:rsid w:val="002B7C79"/>
    <w:rsid w:val="002C6169"/>
    <w:rsid w:val="002C7A91"/>
    <w:rsid w:val="002C7EE3"/>
    <w:rsid w:val="002D1568"/>
    <w:rsid w:val="002D5145"/>
    <w:rsid w:val="002D63BE"/>
    <w:rsid w:val="002D6595"/>
    <w:rsid w:val="002D6C18"/>
    <w:rsid w:val="002E0BB9"/>
    <w:rsid w:val="002E251A"/>
    <w:rsid w:val="002E31DF"/>
    <w:rsid w:val="002E32D6"/>
    <w:rsid w:val="002E3B26"/>
    <w:rsid w:val="002E4ABB"/>
    <w:rsid w:val="002E7EB4"/>
    <w:rsid w:val="002F13A5"/>
    <w:rsid w:val="002F1698"/>
    <w:rsid w:val="002F1895"/>
    <w:rsid w:val="003068FC"/>
    <w:rsid w:val="00307F4A"/>
    <w:rsid w:val="003132AD"/>
    <w:rsid w:val="003135B1"/>
    <w:rsid w:val="00314547"/>
    <w:rsid w:val="00314D21"/>
    <w:rsid w:val="0031575E"/>
    <w:rsid w:val="00325D81"/>
    <w:rsid w:val="00330234"/>
    <w:rsid w:val="00340C61"/>
    <w:rsid w:val="0034378A"/>
    <w:rsid w:val="003445DA"/>
    <w:rsid w:val="0034559B"/>
    <w:rsid w:val="0035127D"/>
    <w:rsid w:val="0035202B"/>
    <w:rsid w:val="00352AFA"/>
    <w:rsid w:val="00362669"/>
    <w:rsid w:val="0036416F"/>
    <w:rsid w:val="0036464B"/>
    <w:rsid w:val="00364984"/>
    <w:rsid w:val="00365EEC"/>
    <w:rsid w:val="00366EAB"/>
    <w:rsid w:val="00367BED"/>
    <w:rsid w:val="003716C9"/>
    <w:rsid w:val="00372A8D"/>
    <w:rsid w:val="00373371"/>
    <w:rsid w:val="00373B9D"/>
    <w:rsid w:val="003748FF"/>
    <w:rsid w:val="003751A1"/>
    <w:rsid w:val="003759D5"/>
    <w:rsid w:val="00375CEC"/>
    <w:rsid w:val="00377A77"/>
    <w:rsid w:val="00385385"/>
    <w:rsid w:val="00385AE1"/>
    <w:rsid w:val="00387ECC"/>
    <w:rsid w:val="00392B8C"/>
    <w:rsid w:val="003963D8"/>
    <w:rsid w:val="00396613"/>
    <w:rsid w:val="003968C4"/>
    <w:rsid w:val="003A09A5"/>
    <w:rsid w:val="003A65AC"/>
    <w:rsid w:val="003A6E0E"/>
    <w:rsid w:val="003A7FF0"/>
    <w:rsid w:val="003B0EE0"/>
    <w:rsid w:val="003B173C"/>
    <w:rsid w:val="003B3220"/>
    <w:rsid w:val="003B4AE9"/>
    <w:rsid w:val="003B5F0A"/>
    <w:rsid w:val="003B5FCB"/>
    <w:rsid w:val="003C027D"/>
    <w:rsid w:val="003C1763"/>
    <w:rsid w:val="003C187E"/>
    <w:rsid w:val="003D22F5"/>
    <w:rsid w:val="003E1D29"/>
    <w:rsid w:val="003E274B"/>
    <w:rsid w:val="003E3AD9"/>
    <w:rsid w:val="003E3D51"/>
    <w:rsid w:val="003E3FEF"/>
    <w:rsid w:val="003E6172"/>
    <w:rsid w:val="003F0B32"/>
    <w:rsid w:val="003F0CE0"/>
    <w:rsid w:val="003F30B8"/>
    <w:rsid w:val="003F3197"/>
    <w:rsid w:val="003F322F"/>
    <w:rsid w:val="003F4F7F"/>
    <w:rsid w:val="003F5012"/>
    <w:rsid w:val="003F6EED"/>
    <w:rsid w:val="003F7D2D"/>
    <w:rsid w:val="00400B3A"/>
    <w:rsid w:val="00404C7E"/>
    <w:rsid w:val="00407B5C"/>
    <w:rsid w:val="0041214F"/>
    <w:rsid w:val="0041445E"/>
    <w:rsid w:val="00415D54"/>
    <w:rsid w:val="00417971"/>
    <w:rsid w:val="00420D1D"/>
    <w:rsid w:val="004220D9"/>
    <w:rsid w:val="0042225F"/>
    <w:rsid w:val="00422980"/>
    <w:rsid w:val="00423639"/>
    <w:rsid w:val="00423C5F"/>
    <w:rsid w:val="0042716B"/>
    <w:rsid w:val="0042748F"/>
    <w:rsid w:val="00430AD4"/>
    <w:rsid w:val="0043319E"/>
    <w:rsid w:val="00436D1A"/>
    <w:rsid w:val="00437564"/>
    <w:rsid w:val="00437639"/>
    <w:rsid w:val="00437774"/>
    <w:rsid w:val="0044068C"/>
    <w:rsid w:val="00444750"/>
    <w:rsid w:val="004457A5"/>
    <w:rsid w:val="00445B58"/>
    <w:rsid w:val="00446A6D"/>
    <w:rsid w:val="00454E34"/>
    <w:rsid w:val="00455169"/>
    <w:rsid w:val="004569EA"/>
    <w:rsid w:val="004618C3"/>
    <w:rsid w:val="00461ADB"/>
    <w:rsid w:val="00462C6E"/>
    <w:rsid w:val="00464EDE"/>
    <w:rsid w:val="00466168"/>
    <w:rsid w:val="00466927"/>
    <w:rsid w:val="004675D8"/>
    <w:rsid w:val="00471DCC"/>
    <w:rsid w:val="00472406"/>
    <w:rsid w:val="004728ED"/>
    <w:rsid w:val="00473DF7"/>
    <w:rsid w:val="00475276"/>
    <w:rsid w:val="00477371"/>
    <w:rsid w:val="00482DCB"/>
    <w:rsid w:val="004849C1"/>
    <w:rsid w:val="00485606"/>
    <w:rsid w:val="00493261"/>
    <w:rsid w:val="0049361D"/>
    <w:rsid w:val="00494BA7"/>
    <w:rsid w:val="00496F9D"/>
    <w:rsid w:val="00497A84"/>
    <w:rsid w:val="004A199B"/>
    <w:rsid w:val="004A3E94"/>
    <w:rsid w:val="004B12E3"/>
    <w:rsid w:val="004B2532"/>
    <w:rsid w:val="004B4116"/>
    <w:rsid w:val="004B5991"/>
    <w:rsid w:val="004C15E0"/>
    <w:rsid w:val="004C1DE3"/>
    <w:rsid w:val="004C1EDD"/>
    <w:rsid w:val="004C231D"/>
    <w:rsid w:val="004C7926"/>
    <w:rsid w:val="004D06A3"/>
    <w:rsid w:val="004D11E8"/>
    <w:rsid w:val="004D191F"/>
    <w:rsid w:val="004D4BF3"/>
    <w:rsid w:val="004D6DC6"/>
    <w:rsid w:val="004D6EFA"/>
    <w:rsid w:val="004E0878"/>
    <w:rsid w:val="004E336E"/>
    <w:rsid w:val="004E3940"/>
    <w:rsid w:val="004E3A80"/>
    <w:rsid w:val="004E65A0"/>
    <w:rsid w:val="004F263A"/>
    <w:rsid w:val="004F3804"/>
    <w:rsid w:val="004F70A7"/>
    <w:rsid w:val="004F7F1B"/>
    <w:rsid w:val="00500086"/>
    <w:rsid w:val="005043C9"/>
    <w:rsid w:val="00507C89"/>
    <w:rsid w:val="005118A4"/>
    <w:rsid w:val="00513C6F"/>
    <w:rsid w:val="005152F7"/>
    <w:rsid w:val="00515798"/>
    <w:rsid w:val="00515CCC"/>
    <w:rsid w:val="00526386"/>
    <w:rsid w:val="00526BBB"/>
    <w:rsid w:val="00526BD0"/>
    <w:rsid w:val="00530823"/>
    <w:rsid w:val="00530C16"/>
    <w:rsid w:val="00532F04"/>
    <w:rsid w:val="005331F4"/>
    <w:rsid w:val="005344D3"/>
    <w:rsid w:val="005344FC"/>
    <w:rsid w:val="00534A9C"/>
    <w:rsid w:val="00542FEC"/>
    <w:rsid w:val="00543D42"/>
    <w:rsid w:val="005464C2"/>
    <w:rsid w:val="00546A7D"/>
    <w:rsid w:val="00551199"/>
    <w:rsid w:val="00554624"/>
    <w:rsid w:val="00554AFA"/>
    <w:rsid w:val="00555799"/>
    <w:rsid w:val="005603C4"/>
    <w:rsid w:val="00561A2F"/>
    <w:rsid w:val="0056233A"/>
    <w:rsid w:val="005635CF"/>
    <w:rsid w:val="00571669"/>
    <w:rsid w:val="0057172F"/>
    <w:rsid w:val="00575802"/>
    <w:rsid w:val="00577F46"/>
    <w:rsid w:val="005807B2"/>
    <w:rsid w:val="005831C7"/>
    <w:rsid w:val="0058333F"/>
    <w:rsid w:val="00585C54"/>
    <w:rsid w:val="00591DDF"/>
    <w:rsid w:val="005979F7"/>
    <w:rsid w:val="005A0B40"/>
    <w:rsid w:val="005A35EB"/>
    <w:rsid w:val="005A4997"/>
    <w:rsid w:val="005A5492"/>
    <w:rsid w:val="005A6518"/>
    <w:rsid w:val="005A7E2D"/>
    <w:rsid w:val="005B14BD"/>
    <w:rsid w:val="005B2032"/>
    <w:rsid w:val="005B3791"/>
    <w:rsid w:val="005B5AB6"/>
    <w:rsid w:val="005C08E3"/>
    <w:rsid w:val="005C6F75"/>
    <w:rsid w:val="005C7BFF"/>
    <w:rsid w:val="005D7332"/>
    <w:rsid w:val="005D7AA5"/>
    <w:rsid w:val="005D7B0C"/>
    <w:rsid w:val="005E3EAC"/>
    <w:rsid w:val="005E5C71"/>
    <w:rsid w:val="005F004B"/>
    <w:rsid w:val="005F1739"/>
    <w:rsid w:val="005F2AD3"/>
    <w:rsid w:val="005F45B2"/>
    <w:rsid w:val="005F4E07"/>
    <w:rsid w:val="005F6266"/>
    <w:rsid w:val="005F754F"/>
    <w:rsid w:val="005F78A5"/>
    <w:rsid w:val="00601321"/>
    <w:rsid w:val="006017ED"/>
    <w:rsid w:val="00603876"/>
    <w:rsid w:val="00604E67"/>
    <w:rsid w:val="006127BC"/>
    <w:rsid w:val="006139C1"/>
    <w:rsid w:val="00615BB0"/>
    <w:rsid w:val="00621723"/>
    <w:rsid w:val="00621B53"/>
    <w:rsid w:val="00625491"/>
    <w:rsid w:val="00625ABA"/>
    <w:rsid w:val="00625B4C"/>
    <w:rsid w:val="0063005A"/>
    <w:rsid w:val="00630A23"/>
    <w:rsid w:val="00632DA6"/>
    <w:rsid w:val="006336A7"/>
    <w:rsid w:val="00635726"/>
    <w:rsid w:val="00637023"/>
    <w:rsid w:val="00642688"/>
    <w:rsid w:val="00642B22"/>
    <w:rsid w:val="00647146"/>
    <w:rsid w:val="00650D1A"/>
    <w:rsid w:val="006516BA"/>
    <w:rsid w:val="00651BAB"/>
    <w:rsid w:val="00651BB6"/>
    <w:rsid w:val="00653419"/>
    <w:rsid w:val="0065524B"/>
    <w:rsid w:val="0065775B"/>
    <w:rsid w:val="00661AE2"/>
    <w:rsid w:val="00664A52"/>
    <w:rsid w:val="006665AD"/>
    <w:rsid w:val="00666C1B"/>
    <w:rsid w:val="00666E8D"/>
    <w:rsid w:val="00675D11"/>
    <w:rsid w:val="00675D12"/>
    <w:rsid w:val="00676A2F"/>
    <w:rsid w:val="00682C18"/>
    <w:rsid w:val="00685A68"/>
    <w:rsid w:val="006862A1"/>
    <w:rsid w:val="00690503"/>
    <w:rsid w:val="00692582"/>
    <w:rsid w:val="006961B7"/>
    <w:rsid w:val="00697475"/>
    <w:rsid w:val="00697627"/>
    <w:rsid w:val="006A0CDC"/>
    <w:rsid w:val="006A301C"/>
    <w:rsid w:val="006A3CBE"/>
    <w:rsid w:val="006A41B3"/>
    <w:rsid w:val="006A4E4E"/>
    <w:rsid w:val="006A7C86"/>
    <w:rsid w:val="006B0369"/>
    <w:rsid w:val="006B1A9C"/>
    <w:rsid w:val="006C03FB"/>
    <w:rsid w:val="006C0429"/>
    <w:rsid w:val="006C08DB"/>
    <w:rsid w:val="006C0B77"/>
    <w:rsid w:val="006C3B1C"/>
    <w:rsid w:val="006D2041"/>
    <w:rsid w:val="006D29C1"/>
    <w:rsid w:val="006D2D9F"/>
    <w:rsid w:val="006D40CF"/>
    <w:rsid w:val="006D47DA"/>
    <w:rsid w:val="006D593D"/>
    <w:rsid w:val="006E0938"/>
    <w:rsid w:val="006E0C87"/>
    <w:rsid w:val="006E2D1F"/>
    <w:rsid w:val="006E3875"/>
    <w:rsid w:val="006E3C4A"/>
    <w:rsid w:val="006E4B58"/>
    <w:rsid w:val="006E61A9"/>
    <w:rsid w:val="006F0EE5"/>
    <w:rsid w:val="006F270D"/>
    <w:rsid w:val="006F3277"/>
    <w:rsid w:val="006F47E5"/>
    <w:rsid w:val="007013A3"/>
    <w:rsid w:val="00707FB1"/>
    <w:rsid w:val="00711F7B"/>
    <w:rsid w:val="0071276A"/>
    <w:rsid w:val="00716142"/>
    <w:rsid w:val="007167C7"/>
    <w:rsid w:val="00716895"/>
    <w:rsid w:val="00721E2C"/>
    <w:rsid w:val="00723751"/>
    <w:rsid w:val="00724145"/>
    <w:rsid w:val="0072613D"/>
    <w:rsid w:val="00732276"/>
    <w:rsid w:val="00733CD3"/>
    <w:rsid w:val="00734613"/>
    <w:rsid w:val="007371FA"/>
    <w:rsid w:val="00741DB2"/>
    <w:rsid w:val="00743238"/>
    <w:rsid w:val="007441AA"/>
    <w:rsid w:val="00746970"/>
    <w:rsid w:val="00747CF0"/>
    <w:rsid w:val="00747EF3"/>
    <w:rsid w:val="00750584"/>
    <w:rsid w:val="00752486"/>
    <w:rsid w:val="00755767"/>
    <w:rsid w:val="007562BC"/>
    <w:rsid w:val="00757B12"/>
    <w:rsid w:val="00757BAB"/>
    <w:rsid w:val="0076119A"/>
    <w:rsid w:val="00762EDA"/>
    <w:rsid w:val="00763159"/>
    <w:rsid w:val="007636AC"/>
    <w:rsid w:val="00763861"/>
    <w:rsid w:val="0076519E"/>
    <w:rsid w:val="007652F2"/>
    <w:rsid w:val="0076581F"/>
    <w:rsid w:val="007678C3"/>
    <w:rsid w:val="00774AAA"/>
    <w:rsid w:val="00777AC8"/>
    <w:rsid w:val="0078009C"/>
    <w:rsid w:val="007806E2"/>
    <w:rsid w:val="00785A1D"/>
    <w:rsid w:val="00786050"/>
    <w:rsid w:val="00790B92"/>
    <w:rsid w:val="00791CF3"/>
    <w:rsid w:val="007924A6"/>
    <w:rsid w:val="00795C94"/>
    <w:rsid w:val="007A07D7"/>
    <w:rsid w:val="007A7C82"/>
    <w:rsid w:val="007B1C27"/>
    <w:rsid w:val="007B24D9"/>
    <w:rsid w:val="007B5628"/>
    <w:rsid w:val="007B7B7A"/>
    <w:rsid w:val="007C13B3"/>
    <w:rsid w:val="007C29BC"/>
    <w:rsid w:val="007C2FC2"/>
    <w:rsid w:val="007C3F09"/>
    <w:rsid w:val="007C6232"/>
    <w:rsid w:val="007D36C3"/>
    <w:rsid w:val="007D588F"/>
    <w:rsid w:val="007D5DFF"/>
    <w:rsid w:val="007E0228"/>
    <w:rsid w:val="007E31B7"/>
    <w:rsid w:val="007E3BC7"/>
    <w:rsid w:val="007E7184"/>
    <w:rsid w:val="007F333E"/>
    <w:rsid w:val="007F6C3C"/>
    <w:rsid w:val="007F75D8"/>
    <w:rsid w:val="00801E6B"/>
    <w:rsid w:val="008023B0"/>
    <w:rsid w:val="008027DC"/>
    <w:rsid w:val="008028F0"/>
    <w:rsid w:val="00803387"/>
    <w:rsid w:val="008034D9"/>
    <w:rsid w:val="008063F5"/>
    <w:rsid w:val="008064C6"/>
    <w:rsid w:val="0081121F"/>
    <w:rsid w:val="008122F9"/>
    <w:rsid w:val="00817A03"/>
    <w:rsid w:val="008259F4"/>
    <w:rsid w:val="00826A0E"/>
    <w:rsid w:val="00831D0D"/>
    <w:rsid w:val="00833740"/>
    <w:rsid w:val="00833EF6"/>
    <w:rsid w:val="00835EB1"/>
    <w:rsid w:val="008366C7"/>
    <w:rsid w:val="00837AC7"/>
    <w:rsid w:val="00837C7E"/>
    <w:rsid w:val="00840939"/>
    <w:rsid w:val="00852685"/>
    <w:rsid w:val="00854192"/>
    <w:rsid w:val="00855F87"/>
    <w:rsid w:val="008603EF"/>
    <w:rsid w:val="00861B2D"/>
    <w:rsid w:val="00863408"/>
    <w:rsid w:val="00863712"/>
    <w:rsid w:val="00866C08"/>
    <w:rsid w:val="00867EAC"/>
    <w:rsid w:val="00870523"/>
    <w:rsid w:val="00876714"/>
    <w:rsid w:val="00880705"/>
    <w:rsid w:val="008828E9"/>
    <w:rsid w:val="00884706"/>
    <w:rsid w:val="008850DD"/>
    <w:rsid w:val="0088535C"/>
    <w:rsid w:val="0089210B"/>
    <w:rsid w:val="00892A74"/>
    <w:rsid w:val="00894545"/>
    <w:rsid w:val="00895A0F"/>
    <w:rsid w:val="00895ECB"/>
    <w:rsid w:val="008A3A96"/>
    <w:rsid w:val="008A4B42"/>
    <w:rsid w:val="008A4FD4"/>
    <w:rsid w:val="008B0904"/>
    <w:rsid w:val="008B31F4"/>
    <w:rsid w:val="008B3E22"/>
    <w:rsid w:val="008B4291"/>
    <w:rsid w:val="008B75C6"/>
    <w:rsid w:val="008C1698"/>
    <w:rsid w:val="008C43E7"/>
    <w:rsid w:val="008C474B"/>
    <w:rsid w:val="008C4A41"/>
    <w:rsid w:val="008C4DF4"/>
    <w:rsid w:val="008C6943"/>
    <w:rsid w:val="008C757E"/>
    <w:rsid w:val="008D07CB"/>
    <w:rsid w:val="008D4B68"/>
    <w:rsid w:val="008E0382"/>
    <w:rsid w:val="008E0B76"/>
    <w:rsid w:val="008E13CD"/>
    <w:rsid w:val="008E1DEB"/>
    <w:rsid w:val="008E4F71"/>
    <w:rsid w:val="008E605E"/>
    <w:rsid w:val="008E6767"/>
    <w:rsid w:val="008E6C0C"/>
    <w:rsid w:val="008E7437"/>
    <w:rsid w:val="008F0620"/>
    <w:rsid w:val="008F2717"/>
    <w:rsid w:val="00902344"/>
    <w:rsid w:val="00903FBE"/>
    <w:rsid w:val="00905073"/>
    <w:rsid w:val="00906916"/>
    <w:rsid w:val="00910C3B"/>
    <w:rsid w:val="00922E3A"/>
    <w:rsid w:val="00923BD4"/>
    <w:rsid w:val="00924F14"/>
    <w:rsid w:val="00924F8D"/>
    <w:rsid w:val="00926589"/>
    <w:rsid w:val="0092722A"/>
    <w:rsid w:val="0092791F"/>
    <w:rsid w:val="009311D2"/>
    <w:rsid w:val="0093252A"/>
    <w:rsid w:val="009344AF"/>
    <w:rsid w:val="0093559F"/>
    <w:rsid w:val="009379D0"/>
    <w:rsid w:val="00940D99"/>
    <w:rsid w:val="00943D2A"/>
    <w:rsid w:val="0094413C"/>
    <w:rsid w:val="0095258D"/>
    <w:rsid w:val="009544D7"/>
    <w:rsid w:val="00954581"/>
    <w:rsid w:val="0095531B"/>
    <w:rsid w:val="009601FE"/>
    <w:rsid w:val="009616CD"/>
    <w:rsid w:val="00962064"/>
    <w:rsid w:val="0097244E"/>
    <w:rsid w:val="00972AFE"/>
    <w:rsid w:val="00972F83"/>
    <w:rsid w:val="00973979"/>
    <w:rsid w:val="009741BF"/>
    <w:rsid w:val="0097702D"/>
    <w:rsid w:val="00981B42"/>
    <w:rsid w:val="009829C3"/>
    <w:rsid w:val="00985C9B"/>
    <w:rsid w:val="00985FC8"/>
    <w:rsid w:val="0098760C"/>
    <w:rsid w:val="0099124F"/>
    <w:rsid w:val="00992EAA"/>
    <w:rsid w:val="00994122"/>
    <w:rsid w:val="00995FF6"/>
    <w:rsid w:val="009972B9"/>
    <w:rsid w:val="009A01D7"/>
    <w:rsid w:val="009A03A9"/>
    <w:rsid w:val="009A04C3"/>
    <w:rsid w:val="009A2651"/>
    <w:rsid w:val="009A3748"/>
    <w:rsid w:val="009A65A9"/>
    <w:rsid w:val="009B1DF9"/>
    <w:rsid w:val="009B2820"/>
    <w:rsid w:val="009B6E3D"/>
    <w:rsid w:val="009C1342"/>
    <w:rsid w:val="009C147A"/>
    <w:rsid w:val="009C28B9"/>
    <w:rsid w:val="009C3581"/>
    <w:rsid w:val="009C62DE"/>
    <w:rsid w:val="009D0526"/>
    <w:rsid w:val="009D1BB2"/>
    <w:rsid w:val="009D324E"/>
    <w:rsid w:val="009D6AB2"/>
    <w:rsid w:val="009D7521"/>
    <w:rsid w:val="009D7838"/>
    <w:rsid w:val="009E0F8D"/>
    <w:rsid w:val="009E30EF"/>
    <w:rsid w:val="009E3510"/>
    <w:rsid w:val="009E4D08"/>
    <w:rsid w:val="009E7E23"/>
    <w:rsid w:val="009F368E"/>
    <w:rsid w:val="00A01627"/>
    <w:rsid w:val="00A01EB3"/>
    <w:rsid w:val="00A03C15"/>
    <w:rsid w:val="00A0458B"/>
    <w:rsid w:val="00A1028E"/>
    <w:rsid w:val="00A10FD5"/>
    <w:rsid w:val="00A17863"/>
    <w:rsid w:val="00A2172C"/>
    <w:rsid w:val="00A23505"/>
    <w:rsid w:val="00A24582"/>
    <w:rsid w:val="00A2464E"/>
    <w:rsid w:val="00A255C1"/>
    <w:rsid w:val="00A27527"/>
    <w:rsid w:val="00A278CE"/>
    <w:rsid w:val="00A27E9C"/>
    <w:rsid w:val="00A30634"/>
    <w:rsid w:val="00A33F72"/>
    <w:rsid w:val="00A37F22"/>
    <w:rsid w:val="00A41670"/>
    <w:rsid w:val="00A4267F"/>
    <w:rsid w:val="00A43727"/>
    <w:rsid w:val="00A462F9"/>
    <w:rsid w:val="00A50DB9"/>
    <w:rsid w:val="00A52E16"/>
    <w:rsid w:val="00A53579"/>
    <w:rsid w:val="00A537B4"/>
    <w:rsid w:val="00A56EFE"/>
    <w:rsid w:val="00A57129"/>
    <w:rsid w:val="00A60E0D"/>
    <w:rsid w:val="00A61300"/>
    <w:rsid w:val="00A64C88"/>
    <w:rsid w:val="00A651A2"/>
    <w:rsid w:val="00A67216"/>
    <w:rsid w:val="00A732A9"/>
    <w:rsid w:val="00A76BF4"/>
    <w:rsid w:val="00A77B4E"/>
    <w:rsid w:val="00A80204"/>
    <w:rsid w:val="00A8041E"/>
    <w:rsid w:val="00A83970"/>
    <w:rsid w:val="00A91EF3"/>
    <w:rsid w:val="00A96E1F"/>
    <w:rsid w:val="00AA33EA"/>
    <w:rsid w:val="00AA5711"/>
    <w:rsid w:val="00AA713D"/>
    <w:rsid w:val="00AB0906"/>
    <w:rsid w:val="00AB0F10"/>
    <w:rsid w:val="00AB1626"/>
    <w:rsid w:val="00AB188F"/>
    <w:rsid w:val="00AB4318"/>
    <w:rsid w:val="00AB586A"/>
    <w:rsid w:val="00AB72CC"/>
    <w:rsid w:val="00AB78E9"/>
    <w:rsid w:val="00AC40EA"/>
    <w:rsid w:val="00AC6012"/>
    <w:rsid w:val="00AD7303"/>
    <w:rsid w:val="00AE27A8"/>
    <w:rsid w:val="00AE3FD3"/>
    <w:rsid w:val="00AE599D"/>
    <w:rsid w:val="00AE5A7E"/>
    <w:rsid w:val="00AE66CB"/>
    <w:rsid w:val="00AE6D6E"/>
    <w:rsid w:val="00AE7890"/>
    <w:rsid w:val="00AF0651"/>
    <w:rsid w:val="00AF14E8"/>
    <w:rsid w:val="00AF2F3B"/>
    <w:rsid w:val="00AF3BDE"/>
    <w:rsid w:val="00AF49EF"/>
    <w:rsid w:val="00AF4D28"/>
    <w:rsid w:val="00AF6426"/>
    <w:rsid w:val="00AF65E8"/>
    <w:rsid w:val="00AF6689"/>
    <w:rsid w:val="00AF66DA"/>
    <w:rsid w:val="00AF67A8"/>
    <w:rsid w:val="00B00F87"/>
    <w:rsid w:val="00B030A5"/>
    <w:rsid w:val="00B050A8"/>
    <w:rsid w:val="00B11A0A"/>
    <w:rsid w:val="00B16863"/>
    <w:rsid w:val="00B1771A"/>
    <w:rsid w:val="00B20D7A"/>
    <w:rsid w:val="00B22892"/>
    <w:rsid w:val="00B22B92"/>
    <w:rsid w:val="00B275D2"/>
    <w:rsid w:val="00B33FBB"/>
    <w:rsid w:val="00B34AD4"/>
    <w:rsid w:val="00B35C08"/>
    <w:rsid w:val="00B366B4"/>
    <w:rsid w:val="00B4148F"/>
    <w:rsid w:val="00B419D2"/>
    <w:rsid w:val="00B47FCA"/>
    <w:rsid w:val="00B50F33"/>
    <w:rsid w:val="00B5544E"/>
    <w:rsid w:val="00B57842"/>
    <w:rsid w:val="00B61528"/>
    <w:rsid w:val="00B71594"/>
    <w:rsid w:val="00B72037"/>
    <w:rsid w:val="00B749B9"/>
    <w:rsid w:val="00B80801"/>
    <w:rsid w:val="00B80AE0"/>
    <w:rsid w:val="00B83901"/>
    <w:rsid w:val="00B83976"/>
    <w:rsid w:val="00B85D2E"/>
    <w:rsid w:val="00B8603F"/>
    <w:rsid w:val="00B9009C"/>
    <w:rsid w:val="00B920AA"/>
    <w:rsid w:val="00B9284E"/>
    <w:rsid w:val="00B93A24"/>
    <w:rsid w:val="00B946A3"/>
    <w:rsid w:val="00B96C07"/>
    <w:rsid w:val="00B97348"/>
    <w:rsid w:val="00B9760C"/>
    <w:rsid w:val="00B97BBC"/>
    <w:rsid w:val="00BA1294"/>
    <w:rsid w:val="00BA2647"/>
    <w:rsid w:val="00BA4059"/>
    <w:rsid w:val="00BB1C01"/>
    <w:rsid w:val="00BB364C"/>
    <w:rsid w:val="00BB5F3E"/>
    <w:rsid w:val="00BB760E"/>
    <w:rsid w:val="00BC4FED"/>
    <w:rsid w:val="00BC5002"/>
    <w:rsid w:val="00BC6CBC"/>
    <w:rsid w:val="00BD29C0"/>
    <w:rsid w:val="00BE004D"/>
    <w:rsid w:val="00BE0455"/>
    <w:rsid w:val="00BE4538"/>
    <w:rsid w:val="00BE7112"/>
    <w:rsid w:val="00BF5A0F"/>
    <w:rsid w:val="00BF6117"/>
    <w:rsid w:val="00C0024F"/>
    <w:rsid w:val="00C02A1E"/>
    <w:rsid w:val="00C02E77"/>
    <w:rsid w:val="00C06E0B"/>
    <w:rsid w:val="00C10403"/>
    <w:rsid w:val="00C10BD3"/>
    <w:rsid w:val="00C10D23"/>
    <w:rsid w:val="00C10DAC"/>
    <w:rsid w:val="00C13086"/>
    <w:rsid w:val="00C14B29"/>
    <w:rsid w:val="00C14CB0"/>
    <w:rsid w:val="00C1573D"/>
    <w:rsid w:val="00C237DB"/>
    <w:rsid w:val="00C23A1A"/>
    <w:rsid w:val="00C26F9A"/>
    <w:rsid w:val="00C27A9E"/>
    <w:rsid w:val="00C31161"/>
    <w:rsid w:val="00C31E71"/>
    <w:rsid w:val="00C325D4"/>
    <w:rsid w:val="00C3296A"/>
    <w:rsid w:val="00C36984"/>
    <w:rsid w:val="00C36FB0"/>
    <w:rsid w:val="00C3746D"/>
    <w:rsid w:val="00C375E5"/>
    <w:rsid w:val="00C404AC"/>
    <w:rsid w:val="00C42F1B"/>
    <w:rsid w:val="00C43B4A"/>
    <w:rsid w:val="00C4581F"/>
    <w:rsid w:val="00C45A36"/>
    <w:rsid w:val="00C46700"/>
    <w:rsid w:val="00C54606"/>
    <w:rsid w:val="00C61C7E"/>
    <w:rsid w:val="00C61DDD"/>
    <w:rsid w:val="00C64A38"/>
    <w:rsid w:val="00C651AF"/>
    <w:rsid w:val="00C7151F"/>
    <w:rsid w:val="00C73FF5"/>
    <w:rsid w:val="00C7588D"/>
    <w:rsid w:val="00C759BA"/>
    <w:rsid w:val="00C7601B"/>
    <w:rsid w:val="00C7676E"/>
    <w:rsid w:val="00C85D8E"/>
    <w:rsid w:val="00C87C24"/>
    <w:rsid w:val="00C92B3E"/>
    <w:rsid w:val="00C93F91"/>
    <w:rsid w:val="00C94A00"/>
    <w:rsid w:val="00C96945"/>
    <w:rsid w:val="00CA057D"/>
    <w:rsid w:val="00CA0983"/>
    <w:rsid w:val="00CA1CDC"/>
    <w:rsid w:val="00CA2282"/>
    <w:rsid w:val="00CA3637"/>
    <w:rsid w:val="00CA3BCE"/>
    <w:rsid w:val="00CA5DF9"/>
    <w:rsid w:val="00CB4737"/>
    <w:rsid w:val="00CB738F"/>
    <w:rsid w:val="00CC0D26"/>
    <w:rsid w:val="00CC2A47"/>
    <w:rsid w:val="00CC6C88"/>
    <w:rsid w:val="00CC7125"/>
    <w:rsid w:val="00CD1F92"/>
    <w:rsid w:val="00CD472C"/>
    <w:rsid w:val="00CD72AA"/>
    <w:rsid w:val="00CE05F0"/>
    <w:rsid w:val="00CE1429"/>
    <w:rsid w:val="00CE2F63"/>
    <w:rsid w:val="00CE31D6"/>
    <w:rsid w:val="00CE480C"/>
    <w:rsid w:val="00CE7968"/>
    <w:rsid w:val="00CF0466"/>
    <w:rsid w:val="00CF2073"/>
    <w:rsid w:val="00CF4FB4"/>
    <w:rsid w:val="00D000E8"/>
    <w:rsid w:val="00D02BCE"/>
    <w:rsid w:val="00D061DE"/>
    <w:rsid w:val="00D07EF4"/>
    <w:rsid w:val="00D1202F"/>
    <w:rsid w:val="00D1329D"/>
    <w:rsid w:val="00D2131F"/>
    <w:rsid w:val="00D27813"/>
    <w:rsid w:val="00D27C3B"/>
    <w:rsid w:val="00D34D2C"/>
    <w:rsid w:val="00D357DE"/>
    <w:rsid w:val="00D35D58"/>
    <w:rsid w:val="00D360FE"/>
    <w:rsid w:val="00D363A3"/>
    <w:rsid w:val="00D40A95"/>
    <w:rsid w:val="00D411B3"/>
    <w:rsid w:val="00D42741"/>
    <w:rsid w:val="00D42F52"/>
    <w:rsid w:val="00D4557E"/>
    <w:rsid w:val="00D50FCC"/>
    <w:rsid w:val="00D52117"/>
    <w:rsid w:val="00D5251C"/>
    <w:rsid w:val="00D54C52"/>
    <w:rsid w:val="00D60114"/>
    <w:rsid w:val="00D603A8"/>
    <w:rsid w:val="00D60A0F"/>
    <w:rsid w:val="00D61C9F"/>
    <w:rsid w:val="00D62318"/>
    <w:rsid w:val="00D6349E"/>
    <w:rsid w:val="00D63591"/>
    <w:rsid w:val="00D64275"/>
    <w:rsid w:val="00D702DE"/>
    <w:rsid w:val="00D7374F"/>
    <w:rsid w:val="00D73AC1"/>
    <w:rsid w:val="00D748DE"/>
    <w:rsid w:val="00D749EE"/>
    <w:rsid w:val="00D771ED"/>
    <w:rsid w:val="00D828D8"/>
    <w:rsid w:val="00D87783"/>
    <w:rsid w:val="00D91C0C"/>
    <w:rsid w:val="00D94CC2"/>
    <w:rsid w:val="00D9514E"/>
    <w:rsid w:val="00DA68C1"/>
    <w:rsid w:val="00DB06BE"/>
    <w:rsid w:val="00DB0E68"/>
    <w:rsid w:val="00DB1C49"/>
    <w:rsid w:val="00DB220F"/>
    <w:rsid w:val="00DB2555"/>
    <w:rsid w:val="00DB36B8"/>
    <w:rsid w:val="00DB6515"/>
    <w:rsid w:val="00DB7A67"/>
    <w:rsid w:val="00DB7D8C"/>
    <w:rsid w:val="00DC0320"/>
    <w:rsid w:val="00DC077E"/>
    <w:rsid w:val="00DC254E"/>
    <w:rsid w:val="00DC309B"/>
    <w:rsid w:val="00DC77F8"/>
    <w:rsid w:val="00DD247D"/>
    <w:rsid w:val="00DD2BAB"/>
    <w:rsid w:val="00DD4E5A"/>
    <w:rsid w:val="00DD6E0E"/>
    <w:rsid w:val="00DE0D8D"/>
    <w:rsid w:val="00DE1385"/>
    <w:rsid w:val="00DE5305"/>
    <w:rsid w:val="00DE689A"/>
    <w:rsid w:val="00DE7175"/>
    <w:rsid w:val="00DE7D55"/>
    <w:rsid w:val="00DF25B5"/>
    <w:rsid w:val="00DF380B"/>
    <w:rsid w:val="00DF5309"/>
    <w:rsid w:val="00DF5D07"/>
    <w:rsid w:val="00DF7189"/>
    <w:rsid w:val="00DF7A6F"/>
    <w:rsid w:val="00E00D1B"/>
    <w:rsid w:val="00E013C0"/>
    <w:rsid w:val="00E01E02"/>
    <w:rsid w:val="00E03379"/>
    <w:rsid w:val="00E03B62"/>
    <w:rsid w:val="00E0430C"/>
    <w:rsid w:val="00E07236"/>
    <w:rsid w:val="00E1451E"/>
    <w:rsid w:val="00E14C04"/>
    <w:rsid w:val="00E225F1"/>
    <w:rsid w:val="00E225F3"/>
    <w:rsid w:val="00E24BF5"/>
    <w:rsid w:val="00E25851"/>
    <w:rsid w:val="00E26232"/>
    <w:rsid w:val="00E271C7"/>
    <w:rsid w:val="00E33528"/>
    <w:rsid w:val="00E37B8E"/>
    <w:rsid w:val="00E44CFA"/>
    <w:rsid w:val="00E45AAF"/>
    <w:rsid w:val="00E47163"/>
    <w:rsid w:val="00E5048D"/>
    <w:rsid w:val="00E54D8F"/>
    <w:rsid w:val="00E55623"/>
    <w:rsid w:val="00E6028D"/>
    <w:rsid w:val="00E64404"/>
    <w:rsid w:val="00E75F2B"/>
    <w:rsid w:val="00E8042E"/>
    <w:rsid w:val="00E8211B"/>
    <w:rsid w:val="00E82A1F"/>
    <w:rsid w:val="00E849AB"/>
    <w:rsid w:val="00E85AB9"/>
    <w:rsid w:val="00E86988"/>
    <w:rsid w:val="00E925A6"/>
    <w:rsid w:val="00E95777"/>
    <w:rsid w:val="00E9587A"/>
    <w:rsid w:val="00E96FAA"/>
    <w:rsid w:val="00EA11EC"/>
    <w:rsid w:val="00EA2E6D"/>
    <w:rsid w:val="00EA56B9"/>
    <w:rsid w:val="00EA6B19"/>
    <w:rsid w:val="00EA7847"/>
    <w:rsid w:val="00EB3E19"/>
    <w:rsid w:val="00EB47D8"/>
    <w:rsid w:val="00EB7113"/>
    <w:rsid w:val="00EC20A7"/>
    <w:rsid w:val="00EC4AA7"/>
    <w:rsid w:val="00EC6872"/>
    <w:rsid w:val="00EC7551"/>
    <w:rsid w:val="00ED11BA"/>
    <w:rsid w:val="00ED2704"/>
    <w:rsid w:val="00ED3411"/>
    <w:rsid w:val="00ED44CA"/>
    <w:rsid w:val="00ED79E7"/>
    <w:rsid w:val="00EE3AD9"/>
    <w:rsid w:val="00EE4713"/>
    <w:rsid w:val="00EE621F"/>
    <w:rsid w:val="00EF33DF"/>
    <w:rsid w:val="00EF564D"/>
    <w:rsid w:val="00EF7150"/>
    <w:rsid w:val="00F05D10"/>
    <w:rsid w:val="00F0620C"/>
    <w:rsid w:val="00F06392"/>
    <w:rsid w:val="00F07787"/>
    <w:rsid w:val="00F129A6"/>
    <w:rsid w:val="00F16792"/>
    <w:rsid w:val="00F22978"/>
    <w:rsid w:val="00F278B8"/>
    <w:rsid w:val="00F3082D"/>
    <w:rsid w:val="00F323DB"/>
    <w:rsid w:val="00F32886"/>
    <w:rsid w:val="00F36A43"/>
    <w:rsid w:val="00F36C3A"/>
    <w:rsid w:val="00F37B4B"/>
    <w:rsid w:val="00F40614"/>
    <w:rsid w:val="00F410A2"/>
    <w:rsid w:val="00F42CA8"/>
    <w:rsid w:val="00F42CAE"/>
    <w:rsid w:val="00F43B6D"/>
    <w:rsid w:val="00F44ABD"/>
    <w:rsid w:val="00F464A8"/>
    <w:rsid w:val="00F476DC"/>
    <w:rsid w:val="00F52DDA"/>
    <w:rsid w:val="00F5473D"/>
    <w:rsid w:val="00F55226"/>
    <w:rsid w:val="00F56256"/>
    <w:rsid w:val="00F57777"/>
    <w:rsid w:val="00F67090"/>
    <w:rsid w:val="00F714EE"/>
    <w:rsid w:val="00F72039"/>
    <w:rsid w:val="00F742CB"/>
    <w:rsid w:val="00F74EA4"/>
    <w:rsid w:val="00F760BC"/>
    <w:rsid w:val="00F76D55"/>
    <w:rsid w:val="00F801A2"/>
    <w:rsid w:val="00F815A7"/>
    <w:rsid w:val="00F82366"/>
    <w:rsid w:val="00F8355D"/>
    <w:rsid w:val="00F837CE"/>
    <w:rsid w:val="00F86CBE"/>
    <w:rsid w:val="00F87166"/>
    <w:rsid w:val="00F8735D"/>
    <w:rsid w:val="00F911DA"/>
    <w:rsid w:val="00F91922"/>
    <w:rsid w:val="00F92164"/>
    <w:rsid w:val="00F922BA"/>
    <w:rsid w:val="00F952B0"/>
    <w:rsid w:val="00FA092B"/>
    <w:rsid w:val="00FA260C"/>
    <w:rsid w:val="00FA6B8A"/>
    <w:rsid w:val="00FB1234"/>
    <w:rsid w:val="00FB1D83"/>
    <w:rsid w:val="00FB24F4"/>
    <w:rsid w:val="00FB3F81"/>
    <w:rsid w:val="00FB6F5A"/>
    <w:rsid w:val="00FB7C0E"/>
    <w:rsid w:val="00FC0782"/>
    <w:rsid w:val="00FC1039"/>
    <w:rsid w:val="00FC1E95"/>
    <w:rsid w:val="00FC3D83"/>
    <w:rsid w:val="00FC6E9E"/>
    <w:rsid w:val="00FC73BC"/>
    <w:rsid w:val="00FD0CC2"/>
    <w:rsid w:val="00FD1633"/>
    <w:rsid w:val="00FD45B9"/>
    <w:rsid w:val="00FD55DB"/>
    <w:rsid w:val="00FE1981"/>
    <w:rsid w:val="00FE29BD"/>
    <w:rsid w:val="00FE63FE"/>
    <w:rsid w:val="00FE7713"/>
    <w:rsid w:val="00FF0FF4"/>
    <w:rsid w:val="00FF12C2"/>
    <w:rsid w:val="00FF1546"/>
    <w:rsid w:val="00FF25FA"/>
    <w:rsid w:val="00FF4647"/>
    <w:rsid w:val="00FF4E43"/>
    <w:rsid w:val="00FF7040"/>
    <w:rsid w:val="00FF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2F6B8"/>
  <w15:chartTrackingRefBased/>
  <w15:docId w15:val="{35FA705A-EDCC-4733-94A7-69F7959E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19"/>
    <w:pPr>
      <w:autoSpaceDE w:val="0"/>
      <w:autoSpaceDN w:val="0"/>
      <w:adjustRightInd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2A5E19"/>
    <w:rPr>
      <w:color w:val="0000FF"/>
      <w:u w:val="single"/>
    </w:rPr>
  </w:style>
  <w:style w:type="paragraph" w:styleId="Header">
    <w:name w:val="header"/>
    <w:basedOn w:val="Normal"/>
    <w:link w:val="HeaderChar"/>
    <w:uiPriority w:val="99"/>
    <w:unhideWhenUsed/>
    <w:rsid w:val="004C7926"/>
    <w:pPr>
      <w:tabs>
        <w:tab w:val="center" w:pos="4680"/>
        <w:tab w:val="right" w:pos="9360"/>
      </w:tabs>
    </w:pPr>
  </w:style>
  <w:style w:type="character" w:customStyle="1" w:styleId="HeaderChar">
    <w:name w:val="Header Char"/>
    <w:link w:val="Header"/>
    <w:uiPriority w:val="99"/>
    <w:rsid w:val="004C7926"/>
    <w:rPr>
      <w:rFonts w:ascii="CG Times" w:hAnsi="CG Times"/>
      <w:sz w:val="20"/>
    </w:rPr>
  </w:style>
  <w:style w:type="paragraph" w:styleId="Footer">
    <w:name w:val="footer"/>
    <w:basedOn w:val="Normal"/>
    <w:link w:val="FooterChar"/>
    <w:uiPriority w:val="99"/>
    <w:semiHidden/>
    <w:unhideWhenUsed/>
    <w:rsid w:val="004C7926"/>
    <w:pPr>
      <w:tabs>
        <w:tab w:val="center" w:pos="4680"/>
        <w:tab w:val="right" w:pos="9360"/>
      </w:tabs>
    </w:pPr>
  </w:style>
  <w:style w:type="character" w:customStyle="1" w:styleId="FooterChar">
    <w:name w:val="Footer Char"/>
    <w:link w:val="Footer"/>
    <w:uiPriority w:val="99"/>
    <w:semiHidden/>
    <w:rsid w:val="004C7926"/>
    <w:rPr>
      <w:rFonts w:ascii="CG Times" w:hAnsi="CG Times"/>
      <w:sz w:val="20"/>
    </w:rPr>
  </w:style>
  <w:style w:type="paragraph" w:styleId="BalloonText">
    <w:name w:val="Balloon Text"/>
    <w:basedOn w:val="Normal"/>
    <w:link w:val="BalloonTextChar"/>
    <w:uiPriority w:val="99"/>
    <w:semiHidden/>
    <w:unhideWhenUsed/>
    <w:rsid w:val="004C7926"/>
    <w:rPr>
      <w:rFonts w:ascii="Tahoma" w:hAnsi="Tahoma" w:cs="Tahoma"/>
      <w:sz w:val="16"/>
      <w:szCs w:val="16"/>
    </w:rPr>
  </w:style>
  <w:style w:type="character" w:customStyle="1" w:styleId="BalloonTextChar">
    <w:name w:val="Balloon Text Char"/>
    <w:link w:val="BalloonText"/>
    <w:uiPriority w:val="99"/>
    <w:semiHidden/>
    <w:rsid w:val="004C7926"/>
    <w:rPr>
      <w:rFonts w:ascii="Tahoma" w:hAnsi="Tahoma" w:cs="Tahoma"/>
      <w:sz w:val="16"/>
      <w:szCs w:val="16"/>
    </w:rPr>
  </w:style>
  <w:style w:type="character" w:styleId="Hyperlink">
    <w:name w:val="Hyperlink"/>
    <w:uiPriority w:val="99"/>
    <w:unhideWhenUsed/>
    <w:rsid w:val="00B920AA"/>
    <w:rPr>
      <w:color w:val="0000FF"/>
      <w:u w:val="single"/>
    </w:rPr>
  </w:style>
  <w:style w:type="character" w:styleId="CommentReference">
    <w:name w:val="annotation reference"/>
    <w:uiPriority w:val="99"/>
    <w:semiHidden/>
    <w:unhideWhenUsed/>
    <w:rsid w:val="00BE0455"/>
    <w:rPr>
      <w:sz w:val="16"/>
      <w:szCs w:val="16"/>
    </w:rPr>
  </w:style>
  <w:style w:type="paragraph" w:styleId="CommentText">
    <w:name w:val="annotation text"/>
    <w:basedOn w:val="Normal"/>
    <w:link w:val="CommentTextChar"/>
    <w:uiPriority w:val="99"/>
    <w:semiHidden/>
    <w:unhideWhenUsed/>
    <w:rsid w:val="00BE0455"/>
  </w:style>
  <w:style w:type="character" w:customStyle="1" w:styleId="CommentTextChar">
    <w:name w:val="Comment Text Char"/>
    <w:link w:val="CommentText"/>
    <w:uiPriority w:val="99"/>
    <w:semiHidden/>
    <w:rsid w:val="00BE0455"/>
    <w:rPr>
      <w:rFonts w:ascii="CG Times" w:hAnsi="CG Times"/>
    </w:rPr>
  </w:style>
  <w:style w:type="paragraph" w:styleId="CommentSubject">
    <w:name w:val="annotation subject"/>
    <w:basedOn w:val="CommentText"/>
    <w:next w:val="CommentText"/>
    <w:link w:val="CommentSubjectChar"/>
    <w:uiPriority w:val="99"/>
    <w:semiHidden/>
    <w:unhideWhenUsed/>
    <w:rsid w:val="00BE0455"/>
    <w:rPr>
      <w:b/>
      <w:bCs/>
    </w:rPr>
  </w:style>
  <w:style w:type="character" w:customStyle="1" w:styleId="CommentSubjectChar">
    <w:name w:val="Comment Subject Char"/>
    <w:link w:val="CommentSubject"/>
    <w:uiPriority w:val="99"/>
    <w:semiHidden/>
    <w:rsid w:val="00BE0455"/>
    <w:rPr>
      <w:rFonts w:ascii="CG Times" w:hAnsi="CG Times"/>
      <w:b/>
      <w:bCs/>
    </w:rPr>
  </w:style>
  <w:style w:type="character" w:styleId="FollowedHyperlink">
    <w:name w:val="FollowedHyperlink"/>
    <w:uiPriority w:val="99"/>
    <w:semiHidden/>
    <w:unhideWhenUsed/>
    <w:rsid w:val="00194C71"/>
    <w:rPr>
      <w:color w:val="954F72"/>
      <w:u w:val="single"/>
    </w:rPr>
  </w:style>
  <w:style w:type="character" w:styleId="UnresolvedMention">
    <w:name w:val="Unresolved Mention"/>
    <w:uiPriority w:val="99"/>
    <w:semiHidden/>
    <w:unhideWhenUsed/>
    <w:rsid w:val="00866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47759">
      <w:bodyDiv w:val="1"/>
      <w:marLeft w:val="0"/>
      <w:marRight w:val="0"/>
      <w:marTop w:val="0"/>
      <w:marBottom w:val="0"/>
      <w:divBdr>
        <w:top w:val="none" w:sz="0" w:space="0" w:color="auto"/>
        <w:left w:val="none" w:sz="0" w:space="0" w:color="auto"/>
        <w:bottom w:val="none" w:sz="0" w:space="0" w:color="auto"/>
        <w:right w:val="none" w:sz="0" w:space="0" w:color="auto"/>
      </w:divBdr>
    </w:div>
    <w:div w:id="450369976">
      <w:bodyDiv w:val="1"/>
      <w:marLeft w:val="0"/>
      <w:marRight w:val="0"/>
      <w:marTop w:val="0"/>
      <w:marBottom w:val="0"/>
      <w:divBdr>
        <w:top w:val="none" w:sz="0" w:space="0" w:color="auto"/>
        <w:left w:val="none" w:sz="0" w:space="0" w:color="auto"/>
        <w:bottom w:val="none" w:sz="0" w:space="0" w:color="auto"/>
        <w:right w:val="none" w:sz="0" w:space="0" w:color="auto"/>
      </w:divBdr>
    </w:div>
    <w:div w:id="820003351">
      <w:bodyDiv w:val="1"/>
      <w:marLeft w:val="0"/>
      <w:marRight w:val="0"/>
      <w:marTop w:val="0"/>
      <w:marBottom w:val="0"/>
      <w:divBdr>
        <w:top w:val="none" w:sz="0" w:space="0" w:color="auto"/>
        <w:left w:val="none" w:sz="0" w:space="0" w:color="auto"/>
        <w:bottom w:val="none" w:sz="0" w:space="0" w:color="auto"/>
        <w:right w:val="none" w:sz="0" w:space="0" w:color="auto"/>
      </w:divBdr>
    </w:div>
    <w:div w:id="1089935000">
      <w:bodyDiv w:val="1"/>
      <w:marLeft w:val="0"/>
      <w:marRight w:val="0"/>
      <w:marTop w:val="0"/>
      <w:marBottom w:val="0"/>
      <w:divBdr>
        <w:top w:val="none" w:sz="0" w:space="0" w:color="auto"/>
        <w:left w:val="none" w:sz="0" w:space="0" w:color="auto"/>
        <w:bottom w:val="none" w:sz="0" w:space="0" w:color="auto"/>
        <w:right w:val="none" w:sz="0" w:space="0" w:color="auto"/>
      </w:divBdr>
    </w:div>
    <w:div w:id="1986160613">
      <w:bodyDiv w:val="1"/>
      <w:marLeft w:val="0"/>
      <w:marRight w:val="0"/>
      <w:marTop w:val="0"/>
      <w:marBottom w:val="0"/>
      <w:divBdr>
        <w:top w:val="none" w:sz="0" w:space="0" w:color="auto"/>
        <w:left w:val="none" w:sz="0" w:space="0" w:color="auto"/>
        <w:bottom w:val="none" w:sz="0" w:space="0" w:color="auto"/>
        <w:right w:val="none" w:sz="0" w:space="0" w:color="auto"/>
      </w:divBdr>
    </w:div>
    <w:div w:id="208614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rooklynworks.brooklaw.edu/cgi/viewcontent.cgi?article=2091&amp;context=faculty" TargetMode="External"/><Relationship Id="rId21" Type="http://schemas.openxmlformats.org/officeDocument/2006/relationships/hyperlink" Target="https://brooklynworks.brooklaw.edu/cgi/viewcontent.cgi?article=2419&amp;context=faculty" TargetMode="External"/><Relationship Id="rId42" Type="http://schemas.openxmlformats.org/officeDocument/2006/relationships/hyperlink" Target="https://brooklynworks.brooklaw.edu/cgi/viewcontent.cgi?article=1448&amp;context=faculty" TargetMode="External"/><Relationship Id="rId47" Type="http://schemas.openxmlformats.org/officeDocument/2006/relationships/hyperlink" Target="http://www.legalethicsforum.com/blog/2012/02/downturn-awareness-in-class.html" TargetMode="External"/><Relationship Id="rId63" Type="http://schemas.openxmlformats.org/officeDocument/2006/relationships/hyperlink" Target="https://brooklynworks.brooklaw.edu/cgi/viewcontent.cgi?article=1459&amp;context=faculty" TargetMode="External"/><Relationship Id="rId68" Type="http://schemas.openxmlformats.org/officeDocument/2006/relationships/hyperlink" Target="https://nyupress.org/9780814791103/marriage-proposals/" TargetMode="External"/><Relationship Id="rId84" Type="http://schemas.openxmlformats.org/officeDocument/2006/relationships/hyperlink" Target="file:///C:\Users\maria.raneri\AppData\Local\Microsoft\Windows\INetCache\Content.Outlook\QFUT8LPX\Reciprocity,%20Utility,%20and%20the%20Law%20of%20Aggression" TargetMode="External"/><Relationship Id="rId89" Type="http://schemas.openxmlformats.org/officeDocument/2006/relationships/hyperlink" Target="file:///C:\Users\maria.raneri\AppData\Local\Microsoft\Windows\INetCache\Content.Outlook\QFUT8LPX\Complaints" TargetMode="External"/><Relationship Id="rId112" Type="http://schemas.openxmlformats.org/officeDocument/2006/relationships/hyperlink" Target="https://brooklynworks.brooklaw.edu/cgi/viewcontent.cgi?article=2353&amp;context=faculty" TargetMode="External"/><Relationship Id="rId16" Type="http://schemas.openxmlformats.org/officeDocument/2006/relationships/hyperlink" Target="https://cap-press.com/books/isbn/9781531023300/Questions-and-Answers-Torts-Fifth-Edition?srsltid=AfmBOoqRPW2lLRwudlIf4PABDkS-auteUSYdNzoqna_s71vWCHZVp6Sw" TargetMode="External"/><Relationship Id="rId107" Type="http://schemas.openxmlformats.org/officeDocument/2006/relationships/hyperlink" Target="https://openlibrary.org/books/OL19631127M/Meaning_measure_and_morality_of_materialism" TargetMode="External"/><Relationship Id="rId11" Type="http://schemas.openxmlformats.org/officeDocument/2006/relationships/hyperlink" Target="https://www.liberreview.com/thoughts-on-the-long-road-to-regaining-abortion-rights/" TargetMode="External"/><Relationship Id="rId32" Type="http://schemas.openxmlformats.org/officeDocument/2006/relationships/hyperlink" Target="https://brooklynworks.brooklaw.edu/cgi/viewcontent.cgi?article=2348&amp;context=faculty" TargetMode="External"/><Relationship Id="rId37" Type="http://schemas.openxmlformats.org/officeDocument/2006/relationships/hyperlink" Target="https://brooklynworks.brooklaw.edu/cgi/viewcontent.cgi?article=1440&amp;context=faculty" TargetMode="External"/><Relationship Id="rId53" Type="http://schemas.openxmlformats.org/officeDocument/2006/relationships/hyperlink" Target="https://brooklynworks.brooklaw.edu/cgi/viewcontent.cgi?article=1453&amp;context=faculty" TargetMode="External"/><Relationship Id="rId58" Type="http://schemas.openxmlformats.org/officeDocument/2006/relationships/hyperlink" Target="https://www.abajournal.com/news/article/law_prof_says_students_should_be_forewarned_about_practice_perils" TargetMode="External"/><Relationship Id="rId74" Type="http://schemas.openxmlformats.org/officeDocument/2006/relationships/hyperlink" Target="file:///C:\Users\maria.raneri\AppData\Local\Microsoft\Windows\INetCache\Content.Outlook\QFUT8LPX\Whatever%20Happened%20to%20Law%20and%20Economics%3f" TargetMode="External"/><Relationship Id="rId79" Type="http://schemas.openxmlformats.org/officeDocument/2006/relationships/hyperlink" Target="file:///C:\Users\maria.raneri\AppData\Local\Microsoft\Windows\INetCache\Content.Outlook\QFUT8LPX\What%20Clients%20Want,%20What%20Lawyers%20Need" TargetMode="External"/><Relationship Id="rId102" Type="http://schemas.openxmlformats.org/officeDocument/2006/relationships/hyperlink" Target="file:///C:\Users\maria.raneri\AppData\Local\Microsoft\Windows\INetCache\Content.Outlook\QFUT8LPX\Law,%20Culture,%20and%20Harassment" TargetMode="External"/><Relationship Id="rId5" Type="http://schemas.openxmlformats.org/officeDocument/2006/relationships/customXml" Target="../customXml/item5.xml"/><Relationship Id="rId90" Type="http://schemas.openxmlformats.org/officeDocument/2006/relationships/hyperlink" Target="file:///C:\Users\maria.raneri\AppData\Local\Microsoft\Windows\INetCache\Content.Outlook\QFUT8LPX\The%20New-Tort%20Centrifuge" TargetMode="External"/><Relationship Id="rId95" Type="http://schemas.openxmlformats.org/officeDocument/2006/relationships/hyperlink" Target="file:///C:\Users\maria.raneri\AppData\Local\Microsoft\Windows\INetCache\Content.Outlook\QFUT8LPX\How%20to%20Make%20a%20New%20Tort:%20Three%20Paradoxes" TargetMode="External"/><Relationship Id="rId22" Type="http://schemas.openxmlformats.org/officeDocument/2006/relationships/hyperlink" Target="https://brooklynworks.brooklaw.edu/cgi/viewcontent.cgi?article=2301&amp;context=faculty" TargetMode="External"/><Relationship Id="rId27" Type="http://schemas.openxmlformats.org/officeDocument/2006/relationships/hyperlink" Target="https://brooklynworks.brooklaw.edu/cgi/viewcontent.cgi?article=2255&amp;context=faculty" TargetMode="External"/><Relationship Id="rId43" Type="http://schemas.openxmlformats.org/officeDocument/2006/relationships/hyperlink" Target="https://brooklynworks.brooklaw.edu/cgi/viewcontent.cgi?article=1446&amp;context=faculty" TargetMode="External"/><Relationship Id="rId48" Type="http://schemas.openxmlformats.org/officeDocument/2006/relationships/hyperlink" Target="http://www.legalethicsforum.com/blog/2012/02/american-law-professors-as-the-99-fortunate-division-.html" TargetMode="External"/><Relationship Id="rId64" Type="http://schemas.openxmlformats.org/officeDocument/2006/relationships/hyperlink" Target="https://brooklynworks.brooklaw.edu/cgi/viewcontent.cgi?article=1475&amp;context=faculty" TargetMode="External"/><Relationship Id="rId69" Type="http://schemas.openxmlformats.org/officeDocument/2006/relationships/hyperlink" Target="https://brooklynworks.brooklaw.edu/cgi/viewcontent.cgi?article=1478&amp;context=faculty" TargetMode="External"/><Relationship Id="rId113" Type="http://schemas.openxmlformats.org/officeDocument/2006/relationships/hyperlink" Target="https://brooklynworks.brooklaw.edu/cgi/viewcontent.cgi?article=1520&amp;context=faculty" TargetMode="External"/><Relationship Id="rId80" Type="http://schemas.openxmlformats.org/officeDocument/2006/relationships/hyperlink" Target="https://www.westacademic.com/Rabin-and-Sugarmans-Torts-Stories-Stories-Series-9781587785030" TargetMode="External"/><Relationship Id="rId85" Type="http://schemas.openxmlformats.org/officeDocument/2006/relationships/hyperlink" Target="https://scholarship.law.unc.edu/nclr/vol80/iss1/3/" TargetMode="External"/><Relationship Id="rId12" Type="http://schemas.openxmlformats.org/officeDocument/2006/relationships/hyperlink" Target="https://torts.jotwell.com/mentioning-the-unmentionable-parts-of-tort-law-responding-to-silence-with-discourse/" TargetMode="External"/><Relationship Id="rId17" Type="http://schemas.openxmlformats.org/officeDocument/2006/relationships/hyperlink" Target="https://cap-press.com/books/isbn/9781531023430/Understanding-Torts-Seventh-Edition?srsltid=AfmBOoqtFLi9V7KPB_SW8nEguvO_KBKIHlawmoXSdbB8I1fdBbyPj8vw" TargetMode="External"/><Relationship Id="rId33" Type="http://schemas.openxmlformats.org/officeDocument/2006/relationships/hyperlink" Target="https://brooklynworks.brooklaw.edu/cgi/viewcontent.cgi?article=2010&amp;context=faculty" TargetMode="External"/><Relationship Id="rId38" Type="http://schemas.openxmlformats.org/officeDocument/2006/relationships/hyperlink" Target="https://brooklynworks.brooklaw.edu/cgi/viewcontent.cgi?article=1443&amp;context=faculty" TargetMode="External"/><Relationship Id="rId59" Type="http://schemas.openxmlformats.org/officeDocument/2006/relationships/hyperlink" Target="https://brooklynworks.brooklaw.edu/cgi/viewcontent.cgi?article=1456&amp;context=faculty" TargetMode="External"/><Relationship Id="rId103" Type="http://schemas.openxmlformats.org/officeDocument/2006/relationships/hyperlink" Target="https://brooklynworks.brooklaw.edu/cgi/viewcontent.cgi?article=1517&amp;context=faculty" TargetMode="External"/><Relationship Id="rId108" Type="http://schemas.openxmlformats.org/officeDocument/2006/relationships/hyperlink" Target="https://search.library.berkeley.edu/discovery/fulldisplay?docid=cdi_proquest_journals_224638062&amp;context=PC&amp;vid=01UCS_BER:UCB&amp;lang=en&amp;search_scope=DN_and_CI&amp;adaptor=Primo%20Central&amp;tab=Default_UCLibrarySearch&amp;query=any,contains,Looking%20at%20Europe%20for%20the%20Difference%20Between%20Strict%20and%20Fault-Based%20Liability,AND&amp;query=issn,contains,(03630404),AND&amp;sortby=rank&amp;mode=advanced&amp;offset=0" TargetMode="External"/><Relationship Id="rId54" Type="http://schemas.openxmlformats.org/officeDocument/2006/relationships/hyperlink" Target="https://brooklynworks.brooklaw.edu/cgi/viewcontent.cgi?article=1452&amp;context=faculty" TargetMode="External"/><Relationship Id="rId70" Type="http://schemas.openxmlformats.org/officeDocument/2006/relationships/hyperlink" Target="https://brooklynworks.brooklaw.edu/cgi/viewcontent.cgi?article=1940&amp;context=faculty" TargetMode="External"/><Relationship Id="rId75" Type="http://schemas.openxmlformats.org/officeDocument/2006/relationships/hyperlink" Target="file:///C:\Users\maria.raneri\AppData\Local\Microsoft\Windows\INetCache\Content.Outlook\QFUT8LPX\Question%20Autonomy,%20With%20an%20Asterisk" TargetMode="External"/><Relationship Id="rId91" Type="http://schemas.openxmlformats.org/officeDocument/2006/relationships/hyperlink" Target="https://islandpress.org/books/protecting-public-health-and-environment" TargetMode="External"/><Relationship Id="rId96" Type="http://schemas.openxmlformats.org/officeDocument/2006/relationships/hyperlink" Target="file:///C:\Users\maria.raneri\AppData\Local\Microsoft\Windows\INetCache\Content.Outlook\QFUT8LPX\Better%20Living%20Through%20Crime%20and%20Tor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orts.jotwell.com/the-common-law-inside-social-media/" TargetMode="External"/><Relationship Id="rId23" Type="http://schemas.openxmlformats.org/officeDocument/2006/relationships/hyperlink" Target="https://torts.jotwell.com/three-deft-kicks-to-the-problem-of-cyberbullying/" TargetMode="External"/><Relationship Id="rId28" Type="http://schemas.openxmlformats.org/officeDocument/2006/relationships/hyperlink" Target="https://www.cambridge.org/core/books/the-common-law-inside-the-female-body/5D1A815D1BD49F868E70BDDBB4A1F051" TargetMode="External"/><Relationship Id="rId36" Type="http://schemas.openxmlformats.org/officeDocument/2006/relationships/hyperlink" Target="https://brooklynworks.brooklaw.edu/cgi/viewcontent.cgi?article=1525&amp;context=faculty" TargetMode="External"/><Relationship Id="rId49" Type="http://schemas.openxmlformats.org/officeDocument/2006/relationships/hyperlink" Target="https://brooklynworks.brooklaw.edu/cgi/viewcontent.cgi?article=1450&amp;context=faculty" TargetMode="External"/><Relationship Id="rId57" Type="http://schemas.openxmlformats.org/officeDocument/2006/relationships/hyperlink" Target="https://brooklynworks.brooklaw.edu/cgi/viewcontent.cgi?article=1457&amp;context=faculty" TargetMode="External"/><Relationship Id="rId106" Type="http://schemas.openxmlformats.org/officeDocument/2006/relationships/hyperlink" Target="file:///C:\Users\maria.raneri\AppData\Local\Microsoft\Windows\INetCache\Content.Outlook\QFUT8LPX\A%20Letter%20to%20a%20Female%20Colleague" TargetMode="External"/><Relationship Id="rId114"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lpeblog.org/2018/11/07/american-tort-law-tells-us-how-it-really-feels-about-law-and-economics/" TargetMode="External"/><Relationship Id="rId44" Type="http://schemas.openxmlformats.org/officeDocument/2006/relationships/hyperlink" Target="https://brooklynworks.brooklaw.edu/cgi/viewcontent.cgi?article=1444&amp;context=faculty" TargetMode="External"/><Relationship Id="rId52" Type="http://schemas.openxmlformats.org/officeDocument/2006/relationships/hyperlink" Target="https://brooklynworks.brooklaw.edu/cgi/viewcontent.cgi?article=1455&amp;context=faculty" TargetMode="External"/><Relationship Id="rId60" Type="http://schemas.openxmlformats.org/officeDocument/2006/relationships/hyperlink" Target="https://brooklynworks.brooklaw.edu/cgi/viewcontent.cgi?article=1454&amp;context=faculty" TargetMode="External"/><Relationship Id="rId65" Type="http://schemas.openxmlformats.org/officeDocument/2006/relationships/hyperlink" Target="https://brooklynworks.brooklaw.edu/cgi/viewcontent.cgi?article=1474&amp;context=faculty" TargetMode="External"/><Relationship Id="rId73" Type="http://schemas.openxmlformats.org/officeDocument/2006/relationships/hyperlink" Target="https://brooklynworks.brooklaw.edu/cgi/viewcontent.cgi?article=1482&amp;context=faculty" TargetMode="External"/><Relationship Id="rId78" Type="http://schemas.openxmlformats.org/officeDocument/2006/relationships/hyperlink" Target="file:///C:\Users\maria.raneri\AppData\Local\Microsoft\Windows\INetCache\Content.Outlook\QFUT8LPX\For%20and%20Against%20Marriage:%20A%20Revision" TargetMode="External"/><Relationship Id="rId81" Type="http://schemas.openxmlformats.org/officeDocument/2006/relationships/hyperlink" Target="https://brooklynworks.brooklaw.edu/cgi/viewcontent.cgi?article=1471&amp;context=faculty" TargetMode="External"/><Relationship Id="rId86" Type="http://schemas.openxmlformats.org/officeDocument/2006/relationships/hyperlink" Target="file:///C:\Users\maria.raneri\AppData\Local\Microsoft\Windows\INetCache\Content.Outlook\QFUT8LPX\Restatement%20(Third)%20of%20Torts:%20General%20Principles%20and%20the%20Prescription%20of%20Masculine%20Order" TargetMode="External"/><Relationship Id="rId94" Type="http://schemas.openxmlformats.org/officeDocument/2006/relationships/hyperlink" Target="https://brooklynworks.brooklaw.edu/cgi/viewcontent.cgi?article=1511&amp;context=faculty" TargetMode="External"/><Relationship Id="rId99" Type="http://schemas.openxmlformats.org/officeDocument/2006/relationships/hyperlink" Target="https://www.amazon.com/Products-Liability-Anthology/dp/087084704X/ref=sr_1_1?crid=3G606YCGJ1E40&amp;dib=eyJ2IjoiMSJ9.8IndusMB5KiiJZXon4pWZTB3yst1XQU5zq3y2wVj6oeawrO1pYJUJfLH_b5vDP1bGAs46z1pQmWNWwF_oXj_BzpVXmkvfGJsW1DE5gYGTRKOfxxzDDV" TargetMode="External"/><Relationship Id="rId101" Type="http://schemas.openxmlformats.org/officeDocument/2006/relationships/hyperlink" Target="https://scholarship.law.vanderbilt.edu/cgi/viewcontent.cgi?article=2246&amp;context=vlr"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orts.jotwell.com/public-humiliation-meets-private-law/" TargetMode="External"/><Relationship Id="rId18" Type="http://schemas.openxmlformats.org/officeDocument/2006/relationships/hyperlink" Target="https://brooklynworks.brooklaw.edu/cgi/viewcontent.cgi?article=2387&amp;context=faculty" TargetMode="External"/><Relationship Id="rId39" Type="http://schemas.openxmlformats.org/officeDocument/2006/relationships/hyperlink" Target="https://brooklynworks.brooklaw.edu/cgi/viewcontent.cgi?article=1441&amp;context=faculty" TargetMode="External"/><Relationship Id="rId109" Type="http://schemas.openxmlformats.org/officeDocument/2006/relationships/hyperlink" Target="https://brooklynworks.brooklaw.edu/cgi/viewcontent.cgi?article=1522&amp;context=faculty" TargetMode="External"/><Relationship Id="rId34" Type="http://schemas.openxmlformats.org/officeDocument/2006/relationships/hyperlink" Target="https://brooklynworks.brooklaw.edu/cgi/viewcontent.cgi?article=2350&amp;context=faculty" TargetMode="External"/><Relationship Id="rId50" Type="http://schemas.openxmlformats.org/officeDocument/2006/relationships/hyperlink" Target="https://brooklynworks.brooklaw.edu/cgi/viewcontent.cgi?article=1451&amp;context=faculty" TargetMode="External"/><Relationship Id="rId55" Type="http://schemas.openxmlformats.org/officeDocument/2006/relationships/hyperlink" Target="https://brooklynworks.brooklaw.edu/cgi/viewcontent.cgi?article=2351&amp;context=faculty" TargetMode="External"/><Relationship Id="rId76" Type="http://schemas.openxmlformats.org/officeDocument/2006/relationships/hyperlink" Target="file:///C:\Users\maria.raneri\AppData\Local\Microsoft\Windows\INetCache\Content.Outlook\QFUT8LPX\The%20Enterprise%20of%20Liability" TargetMode="External"/><Relationship Id="rId97" Type="http://schemas.openxmlformats.org/officeDocument/2006/relationships/hyperlink" Target="https://brooklynworks.brooklaw.edu/cgi/viewcontent.cgi?article=1513&amp;context=faculty" TargetMode="External"/><Relationship Id="rId104" Type="http://schemas.openxmlformats.org/officeDocument/2006/relationships/hyperlink" Target="file:///C:\Users\maria.raneri\AppData\Local\Microsoft\Windows\INetCache\Content.Outlook\QFUT8LPX\Perspectives%20on%20a%20Torts%20Course" TargetMode="External"/><Relationship Id="rId7" Type="http://schemas.openxmlformats.org/officeDocument/2006/relationships/settings" Target="settings.xml"/><Relationship Id="rId71" Type="http://schemas.openxmlformats.org/officeDocument/2006/relationships/hyperlink" Target="https://brooklynworks.brooklaw.edu/cgi/viewcontent.cgi?article=1483&amp;context=faculty" TargetMode="External"/><Relationship Id="rId92" Type="http://schemas.openxmlformats.org/officeDocument/2006/relationships/hyperlink" Target="file:///C:\Users\maria.raneri\AppData\Local\Microsoft\Windows\INetCache\Content.Outlook\QFUT8LPX\An%20Old%20Jurisprudence:%20Respect%20in%20Retrospect" TargetMode="External"/><Relationship Id="rId2" Type="http://schemas.openxmlformats.org/officeDocument/2006/relationships/customXml" Target="../customXml/item2.xml"/><Relationship Id="rId29" Type="http://schemas.openxmlformats.org/officeDocument/2006/relationships/hyperlink" Target="https://brooklynworks.brooklaw.edu/cgi/viewcontent.cgi?article=2053&amp;context=faculty" TargetMode="External"/><Relationship Id="rId24" Type="http://schemas.openxmlformats.org/officeDocument/2006/relationships/hyperlink" Target="https://global.oup.com/academic/product/the-oxford-handbook-of-the-new-private-law-9780190919665?cc=us&amp;lang=en&amp;" TargetMode="External"/><Relationship Id="rId40" Type="http://schemas.openxmlformats.org/officeDocument/2006/relationships/hyperlink" Target="https://brooklynworks.brooklaw.edu/cgi/viewcontent.cgi?article=1445&amp;context=faculty" TargetMode="External"/><Relationship Id="rId45" Type="http://schemas.openxmlformats.org/officeDocument/2006/relationships/hyperlink" Target="https://brooklynworks.brooklaw.edu/cgi/viewcontent.cgi?article=1447&amp;context=faculty" TargetMode="External"/><Relationship Id="rId66" Type="http://schemas.openxmlformats.org/officeDocument/2006/relationships/hyperlink" Target="https://brooklynworks.brooklaw.edu/cgi/viewcontent.cgi?article=1476&amp;context=faculty" TargetMode="External"/><Relationship Id="rId87" Type="http://schemas.openxmlformats.org/officeDocument/2006/relationships/hyperlink" Target="https://brooklynworks.brooklaw.edu/cgi/viewcontent.cgi?article=1502&amp;context=faculty" TargetMode="External"/><Relationship Id="rId110" Type="http://schemas.openxmlformats.org/officeDocument/2006/relationships/hyperlink" Target="https://brooklynworks.brooklaw.edu/cgi/viewcontent.cgi?article=1523&amp;context=faculty" TargetMode="External"/><Relationship Id="rId115" Type="http://schemas.openxmlformats.org/officeDocument/2006/relationships/fontTable" Target="fontTable.xml"/><Relationship Id="rId61" Type="http://schemas.openxmlformats.org/officeDocument/2006/relationships/hyperlink" Target="https://brooklynworks.brooklaw.edu/cgi/viewcontent.cgi?article=1275&amp;context=blr" TargetMode="External"/><Relationship Id="rId82" Type="http://schemas.openxmlformats.org/officeDocument/2006/relationships/hyperlink" Target="https://brooklynworks.brooklaw.edu/cgi/viewcontent.cgi?article=1470&amp;context=faculty" TargetMode="External"/><Relationship Id="rId19" Type="http://schemas.openxmlformats.org/officeDocument/2006/relationships/hyperlink" Target="https://slate.com/news-and-politics/2022/06/alito-draft-opinion-abortion-common-law-wrong.html" TargetMode="External"/><Relationship Id="rId14" Type="http://schemas.openxmlformats.org/officeDocument/2006/relationships/hyperlink" Target="https://brooklynworks.brooklaw.edu/cgi/viewcontent.cgi?article=2560&amp;context=faculty" TargetMode="External"/><Relationship Id="rId30" Type="http://schemas.openxmlformats.org/officeDocument/2006/relationships/hyperlink" Target="https://brooklynworks.brooklaw.edu/cgi/viewcontent.cgi?article=2077&amp;context=faculty" TargetMode="External"/><Relationship Id="rId35" Type="http://schemas.openxmlformats.org/officeDocument/2006/relationships/hyperlink" Target="https://brooklynworks.brooklaw.edu/cgi/viewcontent.cgi?article=1526&amp;context=faculty" TargetMode="External"/><Relationship Id="rId56" Type="http://schemas.openxmlformats.org/officeDocument/2006/relationships/hyperlink" Target="http://lawprofessors.typepad.com/tortsprof/2010/02/bernstein-on-pervading.html" TargetMode="External"/><Relationship Id="rId77" Type="http://schemas.openxmlformats.org/officeDocument/2006/relationships/hyperlink" Target="file:///C:\Users\maria.raneri\AppData\Local\Microsoft\Windows\INetCache\Content.Outlook\QFUT8LPX\Muss%20es%20Sein%3f%20%20Not%20Necessarily,%20Says%20Tort%20Law" TargetMode="External"/><Relationship Id="rId100" Type="http://schemas.openxmlformats.org/officeDocument/2006/relationships/hyperlink" Target="file:///C:\Users\maria.raneri\AppData\Local\Microsoft\Windows\INetCache\Content.Outlook\QFUT8LPX\How%20Can%20a%20Product%20Be%20Liable%3f" TargetMode="External"/><Relationship Id="rId105" Type="http://schemas.openxmlformats.org/officeDocument/2006/relationships/hyperlink" Target="file:///C:\Users\maria.raneri\AppData\Local\Microsoft\Windows\INetCache\Content.Outlook\QFUT8LPX\A%20Model%20of%20Products%20Liability%20Reform" TargetMode="External"/><Relationship Id="rId8" Type="http://schemas.openxmlformats.org/officeDocument/2006/relationships/webSettings" Target="webSettings.xml"/><Relationship Id="rId51" Type="http://schemas.openxmlformats.org/officeDocument/2006/relationships/hyperlink" Target="https://brooklynworks.brooklaw.edu/cgi/viewcontent.cgi?article=1449&amp;context=faculty" TargetMode="External"/><Relationship Id="rId72" Type="http://schemas.openxmlformats.org/officeDocument/2006/relationships/hyperlink" Target="https://brooklynworks.brooklaw.edu/cgi/viewcontent.cgi?article=1481&amp;context=faculty" TargetMode="External"/><Relationship Id="rId93" Type="http://schemas.openxmlformats.org/officeDocument/2006/relationships/hyperlink" Target="file:///C:\Users\maria.raneri\AppData\Local\Microsoft\Windows\INetCache\Content.Outlook\QFUT8LPX\Treating%20Sexual%20Harassment%20with%20Respect" TargetMode="External"/><Relationship Id="rId98" Type="http://schemas.openxmlformats.org/officeDocument/2006/relationships/hyperlink" Target="https://brooklynworks.brooklaw.edu/cgi/viewcontent.cgi?article=2352&amp;context=faculty" TargetMode="External"/><Relationship Id="rId3" Type="http://schemas.openxmlformats.org/officeDocument/2006/relationships/customXml" Target="../customXml/item3.xml"/><Relationship Id="rId25" Type="http://schemas.openxmlformats.org/officeDocument/2006/relationships/hyperlink" Target="https://www.elgaronline.com/edcollbook/edcoll/9781788971614/9781788971614.xml" TargetMode="External"/><Relationship Id="rId46" Type="http://schemas.openxmlformats.org/officeDocument/2006/relationships/hyperlink" Target="https://brooklynworks.brooklaw.edu/cgi/viewcontent.cgi?article=1527&amp;context=faculty" TargetMode="External"/><Relationship Id="rId67" Type="http://schemas.openxmlformats.org/officeDocument/2006/relationships/hyperlink" Target="https://brooklynworks.brooklaw.edu/cgi/viewcontent.cgi?article=1477&amp;context=faculty" TargetMode="External"/><Relationship Id="rId116" Type="http://schemas.openxmlformats.org/officeDocument/2006/relationships/theme" Target="theme/theme1.xml"/><Relationship Id="rId20" Type="http://schemas.openxmlformats.org/officeDocument/2006/relationships/hyperlink" Target="https://brooklynworks.brooklaw.edu/cgi/viewcontent.cgi?article=2388&amp;context=faculty" TargetMode="External"/><Relationship Id="rId41" Type="http://schemas.openxmlformats.org/officeDocument/2006/relationships/hyperlink" Target="http://www.legalethicsforum.com/blog/2014/01/toking-on-rule-12d.html" TargetMode="External"/><Relationship Id="rId62" Type="http://schemas.openxmlformats.org/officeDocument/2006/relationships/hyperlink" Target="http://www.cambridge.org/core/books/gender-of-reparations/D146FE42C41680766085E32DF258AC9B" TargetMode="External"/><Relationship Id="rId83" Type="http://schemas.openxmlformats.org/officeDocument/2006/relationships/hyperlink" Target="https://journals.uvic.ca/index.php/pir/article/view/6746" TargetMode="External"/><Relationship Id="rId88" Type="http://schemas.openxmlformats.org/officeDocument/2006/relationships/hyperlink" Target="Foreword:%20Still%20Unfinished,%20Ever%20Unfinished" TargetMode="External"/><Relationship Id="rId111" Type="http://schemas.openxmlformats.org/officeDocument/2006/relationships/hyperlink" Target="https://heinonline.org/HOL/Page?handle=hein.journals/gwlr58&amp;collection=journals&amp;id=810&amp;startid=810&amp;endid=8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3D39822192ED40BB417045C549AEAB" ma:contentTypeVersion="1" ma:contentTypeDescription="Create a new document." ma:contentTypeScope="" ma:versionID="dbd6e1051abd55491c7605773e49864c">
  <xsd:schema xmlns:xsd="http://www.w3.org/2001/XMLSchema" xmlns:xs="http://www.w3.org/2001/XMLSchema" xmlns:p="http://schemas.microsoft.com/office/2006/metadata/properties" xmlns:ns3="7d68dbe7-032a-4e51-9a64-3cd335c41243" targetNamespace="http://schemas.microsoft.com/office/2006/metadata/properties" ma:root="true" ma:fieldsID="e919a45bf43fed5b430fd58ac934b054" ns3:_="">
    <xsd:import namespace="7d68dbe7-032a-4e51-9a64-3cd335c41243"/>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8dbe7-032a-4e51-9a64-3cd335c412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5741B-9E7A-4776-BC76-796C4AE1D1F3}">
  <ds:schemaRefs>
    <ds:schemaRef ds:uri="http://schemas.microsoft.com/office/2006/metadata/longProperties"/>
  </ds:schemaRefs>
</ds:datastoreItem>
</file>

<file path=customXml/itemProps2.xml><?xml version="1.0" encoding="utf-8"?>
<ds:datastoreItem xmlns:ds="http://schemas.openxmlformats.org/officeDocument/2006/customXml" ds:itemID="{4ACB4AC4-B094-4196-8E50-D5B607DB0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8dbe7-032a-4e51-9a64-3cd335c41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FFB31-76F4-4D8C-B518-2CE577B95D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A0A39A-DE5A-4A4B-B0B9-EE54043B974C}">
  <ds:schemaRefs>
    <ds:schemaRef ds:uri="http://schemas.openxmlformats.org/officeDocument/2006/bibliography"/>
  </ds:schemaRefs>
</ds:datastoreItem>
</file>

<file path=customXml/itemProps5.xml><?xml version="1.0" encoding="utf-8"?>
<ds:datastoreItem xmlns:ds="http://schemas.openxmlformats.org/officeDocument/2006/customXml" ds:itemID="{8033ED79-B6F4-42E6-99DA-F689F6B81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5625</Words>
  <Characters>32067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Anita Bernstein</vt:lpstr>
    </vt:vector>
  </TitlesOfParts>
  <Company>Brooklyn Law School</Company>
  <LinksUpToDate>false</LinksUpToDate>
  <CharactersWithSpaces>37617</CharactersWithSpaces>
  <SharedDoc>false</SharedDoc>
  <HLinks>
    <vt:vector size="42" baseType="variant">
      <vt:variant>
        <vt:i4>5242954</vt:i4>
      </vt:variant>
      <vt:variant>
        <vt:i4>18</vt:i4>
      </vt:variant>
      <vt:variant>
        <vt:i4>0</vt:i4>
      </vt:variant>
      <vt:variant>
        <vt:i4>5</vt:i4>
      </vt:variant>
      <vt:variant>
        <vt:lpwstr>http://legalworkshop.org/2009/05/14/telling-law-students-whats-ahead</vt:lpwstr>
      </vt:variant>
      <vt:variant>
        <vt:lpwstr/>
      </vt:variant>
      <vt:variant>
        <vt:i4>3080231</vt:i4>
      </vt:variant>
      <vt:variant>
        <vt:i4>15</vt:i4>
      </vt:variant>
      <vt:variant>
        <vt:i4>0</vt:i4>
      </vt:variant>
      <vt:variant>
        <vt:i4>5</vt:i4>
      </vt:variant>
      <vt:variant>
        <vt:lpwstr>http://lawprofessors.typepad.com/tortsprof/2010/02/bernstein-on-pervading.html</vt:lpwstr>
      </vt:variant>
      <vt:variant>
        <vt:lpwstr/>
      </vt:variant>
      <vt:variant>
        <vt:i4>2490410</vt:i4>
      </vt:variant>
      <vt:variant>
        <vt:i4>12</vt:i4>
      </vt:variant>
      <vt:variant>
        <vt:i4>0</vt:i4>
      </vt:variant>
      <vt:variant>
        <vt:i4>5</vt:i4>
      </vt:variant>
      <vt:variant>
        <vt:lpwstr>http://www.legalethicsforum.com/blog/2012/02/american-law-professors-as-the-99-fortunate-division-.html</vt:lpwstr>
      </vt:variant>
      <vt:variant>
        <vt:lpwstr/>
      </vt:variant>
      <vt:variant>
        <vt:i4>6750335</vt:i4>
      </vt:variant>
      <vt:variant>
        <vt:i4>9</vt:i4>
      </vt:variant>
      <vt:variant>
        <vt:i4>0</vt:i4>
      </vt:variant>
      <vt:variant>
        <vt:i4>5</vt:i4>
      </vt:variant>
      <vt:variant>
        <vt:lpwstr>https://www.thefacultylounge.org/2020/03/tort-meets-abortion-june-medical-services-llc-v-russo-oral-argument-on-wednesday-march-4.html</vt:lpwstr>
      </vt:variant>
      <vt:variant>
        <vt:lpwstr/>
      </vt:variant>
      <vt:variant>
        <vt:i4>3276904</vt:i4>
      </vt:variant>
      <vt:variant>
        <vt:i4>6</vt:i4>
      </vt:variant>
      <vt:variant>
        <vt:i4>0</vt:i4>
      </vt:variant>
      <vt:variant>
        <vt:i4>5</vt:i4>
      </vt:variant>
      <vt:variant>
        <vt:lpwstr>https://torts.jotwell.com/three-deft-kicks-to-the-problem-of-cyberbullying/</vt:lpwstr>
      </vt:variant>
      <vt:variant>
        <vt:lpwstr/>
      </vt:variant>
      <vt:variant>
        <vt:i4>2097257</vt:i4>
      </vt:variant>
      <vt:variant>
        <vt:i4>3</vt:i4>
      </vt:variant>
      <vt:variant>
        <vt:i4>0</vt:i4>
      </vt:variant>
      <vt:variant>
        <vt:i4>5</vt:i4>
      </vt:variant>
      <vt:variant>
        <vt:lpwstr>https://slate.com/news-and-politics/2022/06/alito-draft-opinion-abortion-common-law-wrong.html</vt:lpwstr>
      </vt:variant>
      <vt:variant>
        <vt:lpwstr/>
      </vt:variant>
      <vt:variant>
        <vt:i4>6094863</vt:i4>
      </vt:variant>
      <vt:variant>
        <vt:i4>0</vt:i4>
      </vt:variant>
      <vt:variant>
        <vt:i4>0</vt:i4>
      </vt:variant>
      <vt:variant>
        <vt:i4>5</vt:i4>
      </vt:variant>
      <vt:variant>
        <vt:lpwstr>https://torts.jotwell.com/the-common-law-inside-social-media/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Anita Bernstein</dc:title>
  <dc:subject/>
  <dc:creator>Beth Pollastro</dc:creator>
  <cp:keywords/>
  <cp:lastModifiedBy>Anita Bernstein</cp:lastModifiedBy>
  <cp:revision>2</cp:revision>
  <cp:lastPrinted>2024-12-17T20:01:00Z</cp:lastPrinted>
  <dcterms:created xsi:type="dcterms:W3CDTF">2025-03-03T00:53:00Z</dcterms:created>
  <dcterms:modified xsi:type="dcterms:W3CDTF">2025-03-03T00:53:00Z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