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DED4" w14:textId="77777777" w:rsidR="001E098D" w:rsidRPr="001801C4"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ight="0"/>
        <w:jc w:val="center"/>
        <w:rPr>
          <w:rFonts w:ascii="Times New Roman" w:hAnsi="Times New Roman"/>
          <w:b/>
        </w:rPr>
      </w:pPr>
      <w:r w:rsidRPr="001801C4">
        <w:rPr>
          <w:rFonts w:ascii="Times New Roman" w:hAnsi="Times New Roman"/>
          <w:b/>
        </w:rPr>
        <w:t>Mark Fenster</w:t>
      </w:r>
    </w:p>
    <w:p w14:paraId="5FFD4C0C" w14:textId="77777777" w:rsidR="001E098D" w:rsidRPr="000874BB"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ight="0"/>
        <w:jc w:val="center"/>
        <w:rPr>
          <w:rFonts w:ascii="Times New Roman" w:hAnsi="Times New Roman"/>
          <w:sz w:val="22"/>
        </w:rPr>
      </w:pPr>
      <w:r w:rsidRPr="000874BB">
        <w:rPr>
          <w:rFonts w:ascii="Times New Roman" w:hAnsi="Times New Roman"/>
          <w:sz w:val="22"/>
        </w:rPr>
        <w:t>Levin College of Law, University of Florida</w:t>
      </w:r>
    </w:p>
    <w:p w14:paraId="135B4AD1" w14:textId="77777777" w:rsidR="001E098D" w:rsidRPr="000874BB"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ight="0"/>
        <w:jc w:val="center"/>
        <w:rPr>
          <w:rFonts w:ascii="Times New Roman" w:hAnsi="Times New Roman"/>
          <w:sz w:val="22"/>
        </w:rPr>
      </w:pPr>
      <w:r w:rsidRPr="000874BB">
        <w:rPr>
          <w:rFonts w:ascii="Times New Roman" w:hAnsi="Times New Roman"/>
          <w:sz w:val="22"/>
        </w:rPr>
        <w:t>P.O. Box 117625</w:t>
      </w:r>
    </w:p>
    <w:p w14:paraId="30520154" w14:textId="77777777" w:rsidR="001E098D" w:rsidRPr="000874BB"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ight="0"/>
        <w:jc w:val="center"/>
        <w:rPr>
          <w:rFonts w:ascii="Times New Roman" w:hAnsi="Times New Roman"/>
          <w:sz w:val="22"/>
        </w:rPr>
      </w:pPr>
      <w:r w:rsidRPr="000874BB">
        <w:rPr>
          <w:rFonts w:ascii="Times New Roman" w:hAnsi="Times New Roman"/>
          <w:sz w:val="22"/>
        </w:rPr>
        <w:t>Gainesville, FL  32611-7625</w:t>
      </w:r>
    </w:p>
    <w:p w14:paraId="5509BF58" w14:textId="77777777" w:rsidR="001E098D" w:rsidRPr="000874BB"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ight="0"/>
        <w:jc w:val="center"/>
        <w:rPr>
          <w:rFonts w:ascii="Times New Roman" w:hAnsi="Times New Roman"/>
          <w:sz w:val="22"/>
        </w:rPr>
      </w:pPr>
      <w:r w:rsidRPr="000874BB">
        <w:rPr>
          <w:rFonts w:ascii="Times New Roman" w:hAnsi="Times New Roman"/>
          <w:sz w:val="22"/>
        </w:rPr>
        <w:t>352-273-0962 (w)</w:t>
      </w:r>
    </w:p>
    <w:p w14:paraId="71FE65E9" w14:textId="77777777" w:rsidR="001E098D" w:rsidRPr="000874BB"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ight="0"/>
        <w:jc w:val="center"/>
        <w:rPr>
          <w:rFonts w:ascii="Times New Roman" w:hAnsi="Times New Roman"/>
          <w:sz w:val="22"/>
        </w:rPr>
      </w:pPr>
      <w:r w:rsidRPr="000874BB">
        <w:rPr>
          <w:rFonts w:ascii="Times New Roman" w:hAnsi="Times New Roman"/>
          <w:sz w:val="22"/>
        </w:rPr>
        <w:t>fenster@law.ufl.edu</w:t>
      </w:r>
    </w:p>
    <w:p w14:paraId="085D00BC" w14:textId="77777777" w:rsidR="00A05462" w:rsidRDefault="00A05462" w:rsidP="000611A1">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b/>
          <w:u w:val="single"/>
        </w:rPr>
      </w:pPr>
    </w:p>
    <w:p w14:paraId="72F1DA86"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firstLine="180"/>
        <w:rPr>
          <w:rFonts w:ascii="Times New Roman" w:hAnsi="Times New Roman"/>
          <w:b/>
          <w:u w:val="words"/>
        </w:rPr>
      </w:pPr>
      <w:r w:rsidRPr="009A1EDF">
        <w:rPr>
          <w:rFonts w:ascii="Times New Roman" w:hAnsi="Times New Roman"/>
          <w:b/>
          <w:u w:val="single"/>
        </w:rPr>
        <w:t>Legal Academic Employment</w:t>
      </w:r>
    </w:p>
    <w:p w14:paraId="435949A8"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p>
    <w:p w14:paraId="536B78FD" w14:textId="77777777" w:rsidR="001E098D"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right="360" w:hanging="540"/>
        <w:rPr>
          <w:rFonts w:ascii="Times New Roman" w:hAnsi="Times New Roman"/>
        </w:rPr>
      </w:pPr>
      <w:r w:rsidRPr="009A1EDF">
        <w:rPr>
          <w:rFonts w:ascii="Times New Roman" w:hAnsi="Times New Roman"/>
        </w:rPr>
        <w:t>Levin College of Law, University of Florida,</w:t>
      </w:r>
      <w:r>
        <w:rPr>
          <w:rFonts w:ascii="Times New Roman" w:hAnsi="Times New Roman"/>
        </w:rPr>
        <w:t xml:space="preserve"> 2001-present</w:t>
      </w:r>
    </w:p>
    <w:p w14:paraId="3CB10E9C" w14:textId="3CF2C380" w:rsidR="00CB55C2" w:rsidRDefault="00CB55C2" w:rsidP="00CB55C2">
      <w:pPr>
        <w:pStyle w:val="resume"/>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260" w:right="360" w:hanging="540"/>
        <w:rPr>
          <w:rFonts w:ascii="Times New Roman" w:hAnsi="Times New Roman"/>
          <w:sz w:val="22"/>
          <w:szCs w:val="22"/>
        </w:rPr>
      </w:pPr>
      <w:r>
        <w:rPr>
          <w:rFonts w:ascii="Times New Roman" w:hAnsi="Times New Roman"/>
          <w:sz w:val="22"/>
          <w:szCs w:val="22"/>
        </w:rPr>
        <w:t>Marshall M. Criser Eminent Scholar Chair in Electronic Communications and Administrative Law, 2021-present</w:t>
      </w:r>
    </w:p>
    <w:p w14:paraId="5D0D5C46" w14:textId="4BCA393C" w:rsidR="00697880" w:rsidRDefault="00697880"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right="360"/>
        <w:rPr>
          <w:rFonts w:ascii="Times New Roman" w:hAnsi="Times New Roman"/>
          <w:sz w:val="22"/>
          <w:szCs w:val="22"/>
        </w:rPr>
      </w:pPr>
      <w:r>
        <w:rPr>
          <w:rFonts w:ascii="Times New Roman" w:hAnsi="Times New Roman"/>
          <w:sz w:val="22"/>
          <w:szCs w:val="22"/>
        </w:rPr>
        <w:t>Stephen C. O’Connell Chair, 2019-</w:t>
      </w:r>
      <w:r w:rsidR="00CB55C2">
        <w:rPr>
          <w:rFonts w:ascii="Times New Roman" w:hAnsi="Times New Roman"/>
          <w:sz w:val="22"/>
          <w:szCs w:val="22"/>
        </w:rPr>
        <w:t>2021</w:t>
      </w:r>
    </w:p>
    <w:p w14:paraId="6499C584" w14:textId="666B5B48" w:rsidR="00C6606D" w:rsidRPr="009057FA" w:rsidRDefault="00C6606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right="360"/>
        <w:rPr>
          <w:rFonts w:ascii="Times New Roman" w:hAnsi="Times New Roman"/>
          <w:sz w:val="22"/>
          <w:szCs w:val="22"/>
        </w:rPr>
      </w:pPr>
      <w:r>
        <w:rPr>
          <w:rFonts w:ascii="Times New Roman" w:hAnsi="Times New Roman"/>
          <w:sz w:val="22"/>
          <w:szCs w:val="22"/>
        </w:rPr>
        <w:t>University Term Professor, 2017-</w:t>
      </w:r>
      <w:r w:rsidR="00CB55C2">
        <w:rPr>
          <w:rFonts w:ascii="Times New Roman" w:hAnsi="Times New Roman"/>
          <w:sz w:val="22"/>
          <w:szCs w:val="22"/>
        </w:rPr>
        <w:t>2021</w:t>
      </w:r>
    </w:p>
    <w:p w14:paraId="7A3B3BDB" w14:textId="77777777" w:rsidR="001E098D"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right="360"/>
        <w:rPr>
          <w:rFonts w:ascii="Times New Roman" w:hAnsi="Times New Roman"/>
          <w:sz w:val="22"/>
          <w:szCs w:val="22"/>
        </w:rPr>
      </w:pPr>
      <w:r w:rsidRPr="009057FA">
        <w:rPr>
          <w:rFonts w:ascii="Times New Roman" w:hAnsi="Times New Roman"/>
          <w:sz w:val="22"/>
          <w:szCs w:val="22"/>
        </w:rPr>
        <w:t>Cone, Wagner, Nugent, Hazouri &amp; Roth Tort Professor, 2012-</w:t>
      </w:r>
      <w:r w:rsidR="005F299E">
        <w:rPr>
          <w:rFonts w:ascii="Times New Roman" w:hAnsi="Times New Roman"/>
          <w:sz w:val="22"/>
          <w:szCs w:val="22"/>
        </w:rPr>
        <w:t>2019</w:t>
      </w:r>
    </w:p>
    <w:p w14:paraId="4D7437C5" w14:textId="77777777" w:rsidR="001E098D" w:rsidRPr="009057FA"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right="360"/>
        <w:rPr>
          <w:rFonts w:ascii="Times New Roman" w:hAnsi="Times New Roman"/>
          <w:sz w:val="22"/>
          <w:szCs w:val="22"/>
        </w:rPr>
      </w:pPr>
      <w:r w:rsidRPr="009057FA">
        <w:rPr>
          <w:rFonts w:ascii="Times New Roman" w:hAnsi="Times New Roman"/>
          <w:sz w:val="22"/>
          <w:szCs w:val="22"/>
        </w:rPr>
        <w:t>Samuel T. Dell Research Scholar, 2009-2012</w:t>
      </w:r>
      <w:r w:rsidRPr="009057FA">
        <w:rPr>
          <w:rFonts w:ascii="Times New Roman" w:hAnsi="Times New Roman"/>
          <w:sz w:val="22"/>
          <w:szCs w:val="22"/>
        </w:rPr>
        <w:tab/>
      </w:r>
    </w:p>
    <w:p w14:paraId="7E8C5A1A" w14:textId="77777777" w:rsidR="001E098D" w:rsidRPr="009057FA"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right="360"/>
        <w:rPr>
          <w:rFonts w:ascii="Times New Roman" w:hAnsi="Times New Roman"/>
          <w:sz w:val="22"/>
          <w:szCs w:val="22"/>
        </w:rPr>
      </w:pPr>
      <w:r w:rsidRPr="009057FA">
        <w:rPr>
          <w:rFonts w:ascii="Times New Roman" w:hAnsi="Times New Roman"/>
          <w:sz w:val="22"/>
          <w:szCs w:val="22"/>
        </w:rPr>
        <w:t>Associate Dean for Faculty Development, 2009-2011</w:t>
      </w:r>
      <w:r w:rsidRPr="009057FA">
        <w:rPr>
          <w:rFonts w:ascii="Times New Roman" w:hAnsi="Times New Roman"/>
          <w:sz w:val="22"/>
          <w:szCs w:val="22"/>
        </w:rPr>
        <w:tab/>
      </w:r>
    </w:p>
    <w:p w14:paraId="696999F8" w14:textId="77777777" w:rsidR="001E098D" w:rsidRPr="009057FA"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right="360" w:hanging="540"/>
        <w:rPr>
          <w:rFonts w:ascii="Times New Roman" w:hAnsi="Times New Roman"/>
          <w:sz w:val="22"/>
          <w:szCs w:val="22"/>
        </w:rPr>
      </w:pPr>
      <w:r w:rsidRPr="009057FA">
        <w:rPr>
          <w:rFonts w:ascii="Times New Roman" w:hAnsi="Times New Roman"/>
          <w:sz w:val="22"/>
          <w:szCs w:val="22"/>
        </w:rPr>
        <w:tab/>
        <w:t>University of Florida Research Foundation Professor, 2008-2011</w:t>
      </w:r>
    </w:p>
    <w:p w14:paraId="1344A91F" w14:textId="77777777" w:rsidR="001E098D" w:rsidRPr="009057FA"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sz w:val="22"/>
          <w:szCs w:val="22"/>
        </w:rPr>
      </w:pPr>
      <w:r w:rsidRPr="009057FA">
        <w:rPr>
          <w:rFonts w:ascii="Times New Roman" w:hAnsi="Times New Roman"/>
          <w:sz w:val="22"/>
          <w:szCs w:val="22"/>
        </w:rPr>
        <w:tab/>
        <w:t>Professor, 2007-present</w:t>
      </w:r>
    </w:p>
    <w:p w14:paraId="4C18BE90" w14:textId="77777777" w:rsidR="001E098D" w:rsidRPr="009057FA"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sz w:val="22"/>
          <w:szCs w:val="22"/>
        </w:rPr>
      </w:pPr>
      <w:r w:rsidRPr="009057FA">
        <w:rPr>
          <w:rFonts w:ascii="Times New Roman" w:hAnsi="Times New Roman"/>
          <w:sz w:val="22"/>
          <w:szCs w:val="22"/>
        </w:rPr>
        <w:tab/>
        <w:t>Associate Professor, 2004-2007</w:t>
      </w:r>
    </w:p>
    <w:p w14:paraId="6C536BE8" w14:textId="77777777" w:rsidR="001E098D" w:rsidRPr="009057FA"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sz w:val="22"/>
          <w:szCs w:val="22"/>
        </w:rPr>
      </w:pPr>
      <w:r w:rsidRPr="009057FA">
        <w:rPr>
          <w:rFonts w:ascii="Times New Roman" w:hAnsi="Times New Roman"/>
          <w:sz w:val="22"/>
          <w:szCs w:val="22"/>
        </w:rPr>
        <w:tab/>
        <w:t xml:space="preserve">Assistant Professor, 2001-04. </w:t>
      </w:r>
    </w:p>
    <w:p w14:paraId="575F9C11"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34DBCA9" w14:textId="61D00FA4" w:rsidR="00B53D59" w:rsidRDefault="00B53D59"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Brooklyn Law School</w:t>
      </w:r>
    </w:p>
    <w:p w14:paraId="1E0D3DA6" w14:textId="23333EEA" w:rsidR="00B53D59" w:rsidRPr="00B53D59" w:rsidRDefault="00B53D59"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sz w:val="22"/>
          <w:szCs w:val="22"/>
        </w:rPr>
      </w:pPr>
      <w:r>
        <w:rPr>
          <w:rFonts w:ascii="Times New Roman" w:hAnsi="Times New Roman"/>
        </w:rPr>
        <w:tab/>
      </w:r>
      <w:r w:rsidRPr="00B53D59">
        <w:rPr>
          <w:rFonts w:ascii="Times New Roman" w:hAnsi="Times New Roman"/>
          <w:sz w:val="22"/>
          <w:szCs w:val="22"/>
        </w:rPr>
        <w:t>Visiting Professor, Fall 2024</w:t>
      </w:r>
    </w:p>
    <w:p w14:paraId="00BC1864" w14:textId="77777777" w:rsidR="00B53D59" w:rsidRDefault="00B53D59"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44167C9D" w14:textId="784B6DB1" w:rsidR="002B410B" w:rsidRDefault="002B410B"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University of Colorado School of Law </w:t>
      </w:r>
    </w:p>
    <w:p w14:paraId="09F30A87" w14:textId="5ACEAC38" w:rsidR="001E098D" w:rsidRPr="002B410B" w:rsidRDefault="002B410B"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sz w:val="22"/>
          <w:szCs w:val="18"/>
        </w:rPr>
      </w:pPr>
      <w:r w:rsidRPr="002B410B">
        <w:rPr>
          <w:rFonts w:ascii="Times New Roman" w:hAnsi="Times New Roman"/>
          <w:sz w:val="22"/>
          <w:szCs w:val="18"/>
        </w:rPr>
        <w:tab/>
      </w:r>
      <w:r w:rsidR="001E098D" w:rsidRPr="002B410B">
        <w:rPr>
          <w:rFonts w:ascii="Times New Roman" w:hAnsi="Times New Roman"/>
          <w:sz w:val="22"/>
          <w:szCs w:val="18"/>
        </w:rPr>
        <w:t>Visiting Professor, Spring 2008.</w:t>
      </w:r>
    </w:p>
    <w:p w14:paraId="4BE7820F"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hanging="180"/>
        <w:rPr>
          <w:rFonts w:ascii="Times New Roman" w:hAnsi="Times New Roman"/>
          <w:b/>
          <w:u w:val="single"/>
        </w:rPr>
      </w:pPr>
    </w:p>
    <w:p w14:paraId="0B7548F4" w14:textId="77777777" w:rsidR="001E098D" w:rsidRPr="00E30CE2"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firstLine="360"/>
        <w:rPr>
          <w:rFonts w:ascii="Times New Roman" w:hAnsi="Times New Roman"/>
        </w:rPr>
      </w:pPr>
      <w:r w:rsidRPr="00E30CE2">
        <w:rPr>
          <w:rFonts w:ascii="Times New Roman" w:hAnsi="Times New Roman"/>
        </w:rPr>
        <w:t>Courses Taught</w:t>
      </w:r>
      <w:r>
        <w:rPr>
          <w:rFonts w:ascii="Times New Roman" w:hAnsi="Times New Roman"/>
        </w:rPr>
        <w:t>:</w:t>
      </w:r>
    </w:p>
    <w:p w14:paraId="2D7C6167" w14:textId="77777777" w:rsidR="001E098D" w:rsidRPr="009057FA"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200" w:hanging="480"/>
        <w:rPr>
          <w:rFonts w:ascii="Times New Roman" w:hAnsi="Times New Roman"/>
          <w:sz w:val="22"/>
          <w:szCs w:val="22"/>
        </w:rPr>
      </w:pPr>
      <w:r w:rsidRPr="009057FA">
        <w:rPr>
          <w:rFonts w:ascii="Times New Roman" w:hAnsi="Times New Roman"/>
          <w:i/>
          <w:sz w:val="22"/>
          <w:szCs w:val="22"/>
        </w:rPr>
        <w:t>First-Year Courses</w:t>
      </w:r>
      <w:r w:rsidRPr="009057FA">
        <w:rPr>
          <w:rFonts w:ascii="Times New Roman" w:hAnsi="Times New Roman"/>
          <w:sz w:val="22"/>
          <w:szCs w:val="22"/>
        </w:rPr>
        <w:t xml:space="preserve">: Contracts; Torts; Property.  </w:t>
      </w:r>
    </w:p>
    <w:p w14:paraId="17B17F11" w14:textId="6E0236EE" w:rsidR="001E098D" w:rsidRPr="009057FA"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200" w:hanging="480"/>
        <w:rPr>
          <w:rFonts w:ascii="Times New Roman" w:hAnsi="Times New Roman"/>
          <w:sz w:val="22"/>
          <w:szCs w:val="22"/>
        </w:rPr>
      </w:pPr>
      <w:r w:rsidRPr="009057FA">
        <w:rPr>
          <w:rFonts w:ascii="Times New Roman" w:hAnsi="Times New Roman"/>
          <w:i/>
          <w:sz w:val="22"/>
          <w:szCs w:val="22"/>
        </w:rPr>
        <w:t>Upper-Division Courses</w:t>
      </w:r>
      <w:r w:rsidRPr="009057FA">
        <w:rPr>
          <w:rFonts w:ascii="Times New Roman" w:hAnsi="Times New Roman"/>
          <w:sz w:val="22"/>
          <w:szCs w:val="22"/>
        </w:rPr>
        <w:t xml:space="preserve">: </w:t>
      </w:r>
      <w:r w:rsidR="00B53D59">
        <w:rPr>
          <w:rFonts w:ascii="Times New Roman" w:hAnsi="Times New Roman"/>
          <w:sz w:val="22"/>
          <w:szCs w:val="22"/>
        </w:rPr>
        <w:t xml:space="preserve">First Amendment; </w:t>
      </w:r>
      <w:r w:rsidRPr="009057FA">
        <w:rPr>
          <w:rFonts w:ascii="Times New Roman" w:hAnsi="Times New Roman"/>
          <w:sz w:val="22"/>
          <w:szCs w:val="22"/>
        </w:rPr>
        <w:t>Statutory Interpretation</w:t>
      </w:r>
      <w:r w:rsidR="00697880">
        <w:rPr>
          <w:rFonts w:ascii="Times New Roman" w:hAnsi="Times New Roman"/>
          <w:sz w:val="22"/>
          <w:szCs w:val="22"/>
        </w:rPr>
        <w:t>/ Legislation</w:t>
      </w:r>
      <w:r w:rsidRPr="009057FA">
        <w:rPr>
          <w:rFonts w:ascii="Times New Roman" w:hAnsi="Times New Roman"/>
          <w:sz w:val="22"/>
          <w:szCs w:val="22"/>
        </w:rPr>
        <w:t>;</w:t>
      </w:r>
      <w:r w:rsidR="007959CE">
        <w:rPr>
          <w:rFonts w:ascii="Times New Roman" w:hAnsi="Times New Roman"/>
          <w:sz w:val="22"/>
          <w:szCs w:val="22"/>
        </w:rPr>
        <w:t xml:space="preserve"> Incarceration Law;</w:t>
      </w:r>
      <w:r w:rsidRPr="009057FA">
        <w:rPr>
          <w:rFonts w:ascii="Times New Roman" w:hAnsi="Times New Roman"/>
          <w:sz w:val="22"/>
          <w:szCs w:val="22"/>
        </w:rPr>
        <w:t xml:space="preserve"> </w:t>
      </w:r>
      <w:r w:rsidR="007959CE" w:rsidRPr="009057FA">
        <w:rPr>
          <w:rFonts w:ascii="Times New Roman" w:hAnsi="Times New Roman"/>
          <w:sz w:val="22"/>
          <w:szCs w:val="22"/>
        </w:rPr>
        <w:t xml:space="preserve">Administrative Law; </w:t>
      </w:r>
      <w:r w:rsidR="002E2275">
        <w:rPr>
          <w:rFonts w:ascii="Times New Roman" w:hAnsi="Times New Roman"/>
          <w:sz w:val="22"/>
          <w:szCs w:val="22"/>
        </w:rPr>
        <w:t xml:space="preserve">Government </w:t>
      </w:r>
      <w:r w:rsidR="00742AD9">
        <w:rPr>
          <w:rFonts w:ascii="Times New Roman" w:hAnsi="Times New Roman"/>
          <w:sz w:val="22"/>
          <w:szCs w:val="22"/>
        </w:rPr>
        <w:t>Transparency and Secrecy;</w:t>
      </w:r>
      <w:r w:rsidR="00754949" w:rsidRPr="00754949">
        <w:rPr>
          <w:rFonts w:ascii="Times New Roman" w:hAnsi="Times New Roman"/>
          <w:sz w:val="22"/>
          <w:szCs w:val="22"/>
        </w:rPr>
        <w:t xml:space="preserve"> </w:t>
      </w:r>
      <w:r w:rsidRPr="009057FA">
        <w:rPr>
          <w:rFonts w:ascii="Times New Roman" w:hAnsi="Times New Roman"/>
          <w:sz w:val="22"/>
          <w:szCs w:val="22"/>
        </w:rPr>
        <w:t>Land Us</w:t>
      </w:r>
      <w:r w:rsidR="00742AD9">
        <w:rPr>
          <w:rFonts w:ascii="Times New Roman" w:hAnsi="Times New Roman"/>
          <w:sz w:val="22"/>
          <w:szCs w:val="22"/>
        </w:rPr>
        <w:t xml:space="preserve">e; </w:t>
      </w:r>
      <w:r w:rsidR="0027118B" w:rsidRPr="009057FA">
        <w:rPr>
          <w:rFonts w:ascii="Times New Roman" w:hAnsi="Times New Roman"/>
          <w:sz w:val="22"/>
          <w:szCs w:val="22"/>
        </w:rPr>
        <w:t>Payment Systems;</w:t>
      </w:r>
      <w:r w:rsidR="0027118B">
        <w:rPr>
          <w:rFonts w:ascii="Times New Roman" w:hAnsi="Times New Roman"/>
          <w:sz w:val="22"/>
          <w:szCs w:val="22"/>
        </w:rPr>
        <w:t xml:space="preserve"> </w:t>
      </w:r>
      <w:r w:rsidR="00742AD9">
        <w:rPr>
          <w:rFonts w:ascii="Times New Roman" w:hAnsi="Times New Roman"/>
          <w:sz w:val="22"/>
          <w:szCs w:val="22"/>
        </w:rPr>
        <w:t>Intellectual Property Survey</w:t>
      </w:r>
      <w:r w:rsidRPr="009057FA">
        <w:rPr>
          <w:rFonts w:ascii="Times New Roman" w:hAnsi="Times New Roman"/>
          <w:sz w:val="22"/>
          <w:szCs w:val="22"/>
        </w:rPr>
        <w:t xml:space="preserve">. </w:t>
      </w:r>
    </w:p>
    <w:p w14:paraId="39EC0AB0" w14:textId="77777777" w:rsidR="00795119" w:rsidRDefault="00795119" w:rsidP="00795119">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p>
    <w:p w14:paraId="10605300" w14:textId="44638B83" w:rsidR="001E098D" w:rsidRPr="009A1EDF" w:rsidRDefault="001E098D" w:rsidP="00795119">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360"/>
        <w:rPr>
          <w:rFonts w:ascii="Times New Roman" w:hAnsi="Times New Roman"/>
          <w:b/>
          <w:u w:val="words"/>
        </w:rPr>
      </w:pPr>
      <w:r>
        <w:rPr>
          <w:rFonts w:ascii="Times New Roman" w:hAnsi="Times New Roman"/>
          <w:b/>
          <w:u w:val="words"/>
        </w:rPr>
        <w:t>Book</w:t>
      </w:r>
      <w:r w:rsidR="00FC59E1">
        <w:rPr>
          <w:rFonts w:ascii="Times New Roman" w:hAnsi="Times New Roman"/>
          <w:b/>
          <w:u w:val="words"/>
        </w:rPr>
        <w:t>s</w:t>
      </w:r>
    </w:p>
    <w:p w14:paraId="5A5CEB2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i/>
        </w:rPr>
      </w:pPr>
    </w:p>
    <w:p w14:paraId="39B74F27" w14:textId="77777777" w:rsidR="00FC59E1" w:rsidRDefault="00FC59E1" w:rsidP="00FC59E1">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i/>
        </w:rPr>
        <w:t xml:space="preserve">The </w:t>
      </w:r>
      <w:r w:rsidRPr="00EA0F7F">
        <w:rPr>
          <w:rFonts w:ascii="Times New Roman" w:hAnsi="Times New Roman"/>
          <w:i/>
        </w:rPr>
        <w:t>Transparency</w:t>
      </w:r>
      <w:r>
        <w:rPr>
          <w:rFonts w:ascii="Times New Roman" w:hAnsi="Times New Roman"/>
          <w:i/>
        </w:rPr>
        <w:t xml:space="preserve"> Fix: </w:t>
      </w:r>
      <w:r w:rsidR="006B2CAA" w:rsidRPr="006B2CAA">
        <w:rPr>
          <w:rFonts w:ascii="Times New Roman" w:hAnsi="Times New Roman"/>
          <w:i/>
        </w:rPr>
        <w:t xml:space="preserve">Secrets, Leaks, and Uncontrollable Government Information </w:t>
      </w:r>
      <w:r w:rsidR="00872D0A">
        <w:rPr>
          <w:rFonts w:ascii="Times New Roman" w:hAnsi="Times New Roman"/>
        </w:rPr>
        <w:t>(Stanford University Press, 2017)</w:t>
      </w:r>
      <w:r>
        <w:rPr>
          <w:rFonts w:ascii="Times New Roman" w:hAnsi="Times New Roman"/>
        </w:rPr>
        <w:t>.</w:t>
      </w:r>
    </w:p>
    <w:p w14:paraId="48646648" w14:textId="77777777" w:rsidR="00FC59E1" w:rsidRDefault="00FC59E1" w:rsidP="00FC59E1">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hanging="540"/>
        <w:rPr>
          <w:rFonts w:ascii="Times New Roman" w:hAnsi="Times New Roman"/>
        </w:rPr>
      </w:pPr>
    </w:p>
    <w:p w14:paraId="4EB4AD33" w14:textId="77777777" w:rsidR="001E098D" w:rsidRPr="00FC59E1" w:rsidRDefault="001E098D" w:rsidP="00FC59E1">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i/>
        </w:rPr>
        <w:t>Conspiracy Theories: Secrecy and Power in American Culture</w:t>
      </w:r>
      <w:r w:rsidRPr="009A1EDF">
        <w:rPr>
          <w:rFonts w:ascii="Times New Roman" w:hAnsi="Times New Roman"/>
        </w:rPr>
        <w:t xml:space="preserve"> (revised 2nd ed.) (University of Minnesota Press, 2008).</w:t>
      </w:r>
      <w:r>
        <w:rPr>
          <w:rFonts w:ascii="Times New Roman" w:hAnsi="Times New Roman"/>
        </w:rPr>
        <w:t xml:space="preserve"> First edition published 1999. Excerpts translated into </w:t>
      </w:r>
      <w:r w:rsidR="00A3117F">
        <w:rPr>
          <w:rFonts w:ascii="Times New Roman" w:hAnsi="Times New Roman"/>
        </w:rPr>
        <w:t xml:space="preserve">French, </w:t>
      </w:r>
      <w:r>
        <w:rPr>
          <w:rFonts w:ascii="Times New Roman" w:hAnsi="Times New Roman"/>
        </w:rPr>
        <w:t>Polish</w:t>
      </w:r>
      <w:r w:rsidR="00A3117F">
        <w:rPr>
          <w:rFonts w:ascii="Times New Roman" w:hAnsi="Times New Roman"/>
        </w:rPr>
        <w:t>,</w:t>
      </w:r>
      <w:r>
        <w:rPr>
          <w:rFonts w:ascii="Times New Roman" w:hAnsi="Times New Roman"/>
        </w:rPr>
        <w:t xml:space="preserve"> and Slovenian.</w:t>
      </w:r>
    </w:p>
    <w:p w14:paraId="04655D97" w14:textId="44A98781" w:rsidR="003534B5" w:rsidRDefault="003534B5">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0" w:right="0"/>
        <w:rPr>
          <w:rFonts w:ascii="Times New Roman" w:hAnsi="Times New Roman"/>
          <w:b/>
          <w:u w:val="single"/>
        </w:rPr>
      </w:pPr>
      <w:r>
        <w:rPr>
          <w:rFonts w:ascii="Times New Roman" w:hAnsi="Times New Roman"/>
          <w:b/>
          <w:u w:val="single"/>
        </w:rPr>
        <w:br w:type="page"/>
      </w:r>
    </w:p>
    <w:p w14:paraId="36C02A31" w14:textId="77777777" w:rsidR="002C7C88" w:rsidRDefault="002C7C88">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360"/>
        <w:rPr>
          <w:rFonts w:ascii="Times New Roman" w:hAnsi="Times New Roman"/>
          <w:b/>
          <w:u w:val="single"/>
        </w:rPr>
      </w:pPr>
    </w:p>
    <w:p w14:paraId="3FC41816" w14:textId="6AC46A18"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360"/>
        <w:rPr>
          <w:rFonts w:ascii="Times New Roman" w:hAnsi="Times New Roman"/>
          <w:b/>
          <w:u w:val="single"/>
        </w:rPr>
      </w:pPr>
      <w:r w:rsidRPr="009A1EDF">
        <w:rPr>
          <w:rFonts w:ascii="Times New Roman" w:hAnsi="Times New Roman"/>
          <w:b/>
          <w:u w:val="single"/>
        </w:rPr>
        <w:t>Articles and Essays</w:t>
      </w:r>
    </w:p>
    <w:p w14:paraId="5A7AF2E7" w14:textId="77777777" w:rsidR="00E77E64" w:rsidRPr="00E77E64" w:rsidRDefault="00E77E64" w:rsidP="006304D0">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0"/>
        <w:rPr>
          <w:rFonts w:ascii="Times New Roman" w:hAnsi="Times New Roman"/>
        </w:rPr>
      </w:pPr>
    </w:p>
    <w:p w14:paraId="1C7C773A" w14:textId="75593DAF" w:rsidR="005D13B9" w:rsidRDefault="005D13B9" w:rsidP="00222753">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w:t>
      </w:r>
      <w:r w:rsidRPr="005D13B9">
        <w:rPr>
          <w:rFonts w:ascii="Times New Roman" w:hAnsi="Times New Roman"/>
        </w:rPr>
        <w:t>Studying Conspiracy Theory After the (Current) Rise of Right-Wing Populism</w:t>
      </w:r>
      <w:r>
        <w:rPr>
          <w:rFonts w:ascii="Times New Roman" w:hAnsi="Times New Roman"/>
        </w:rPr>
        <w:t xml:space="preserve">,” in Michael Butter et al., </w:t>
      </w:r>
      <w:r w:rsidRPr="005D13B9">
        <w:rPr>
          <w:rFonts w:ascii="Times New Roman" w:hAnsi="Times New Roman"/>
          <w:smallCaps/>
        </w:rPr>
        <w:t>Populism and Conspiracy Theory: Case Studies and Theoretical Perspectives</w:t>
      </w:r>
      <w:r>
        <w:rPr>
          <w:rFonts w:ascii="Times New Roman" w:hAnsi="Times New Roman"/>
        </w:rPr>
        <w:t xml:space="preserve"> </w:t>
      </w:r>
      <w:r w:rsidRPr="005D13B9">
        <w:rPr>
          <w:rFonts w:ascii="Times New Roman" w:hAnsi="Times New Roman"/>
        </w:rPr>
        <w:t xml:space="preserve">344-358 </w:t>
      </w:r>
      <w:r>
        <w:rPr>
          <w:rFonts w:ascii="Times New Roman" w:hAnsi="Times New Roman"/>
        </w:rPr>
        <w:t>(London and New York: Routledge, 2024).</w:t>
      </w:r>
    </w:p>
    <w:p w14:paraId="2C198F97" w14:textId="77777777" w:rsidR="005D13B9" w:rsidRDefault="005D13B9" w:rsidP="00222753">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4E812581" w14:textId="6DF6B20D" w:rsidR="00222753" w:rsidRPr="000F11F1" w:rsidRDefault="00222753" w:rsidP="00222753">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 xml:space="preserve">“What Do Leaks Reveal? Foreign Policy, National Security, and the Contingent Effects of Informational Vigilantism,” in </w:t>
      </w:r>
      <w:proofErr w:type="spellStart"/>
      <w:r>
        <w:rPr>
          <w:rFonts w:ascii="Times New Roman" w:hAnsi="Times New Roman"/>
        </w:rPr>
        <w:t>Vigjilenca</w:t>
      </w:r>
      <w:proofErr w:type="spellEnd"/>
      <w:r>
        <w:rPr>
          <w:rFonts w:ascii="Times New Roman" w:hAnsi="Times New Roman"/>
        </w:rPr>
        <w:t xml:space="preserve"> Abazi and </w:t>
      </w:r>
      <w:proofErr w:type="spellStart"/>
      <w:r>
        <w:rPr>
          <w:rFonts w:ascii="Times New Roman" w:hAnsi="Times New Roman"/>
        </w:rPr>
        <w:t>Guri</w:t>
      </w:r>
      <w:proofErr w:type="spellEnd"/>
      <w:r>
        <w:rPr>
          <w:rFonts w:ascii="Times New Roman" w:hAnsi="Times New Roman"/>
        </w:rPr>
        <w:t xml:space="preserve"> Rosen, </w:t>
      </w:r>
      <w:r>
        <w:rPr>
          <w:rFonts w:ascii="Times New Roman" w:hAnsi="Times New Roman"/>
          <w:smallCaps/>
        </w:rPr>
        <w:t>Foreign Policy Secrecy in the Age of Transparency</w:t>
      </w:r>
      <w:r>
        <w:rPr>
          <w:rFonts w:ascii="Times New Roman" w:hAnsi="Times New Roman"/>
        </w:rPr>
        <w:t xml:space="preserve"> (New York: Oxford University Press, forthcoming).</w:t>
      </w:r>
    </w:p>
    <w:p w14:paraId="4B88A53F" w14:textId="77777777" w:rsidR="00222753" w:rsidRDefault="00222753" w:rsidP="00222753">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0"/>
        <w:rPr>
          <w:rFonts w:ascii="Times New Roman" w:hAnsi="Times New Roman"/>
        </w:rPr>
      </w:pPr>
    </w:p>
    <w:p w14:paraId="06134A0B" w14:textId="1110506B" w:rsidR="00393530" w:rsidRDefault="00393530" w:rsidP="006A641D">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w:t>
      </w:r>
      <w:r w:rsidRPr="00EC71CD">
        <w:rPr>
          <w:rFonts w:ascii="Times New Roman" w:hAnsi="Times New Roman"/>
        </w:rPr>
        <w:t>How Reputational NDAs Fail (Or, In Praise of Breach)</w:t>
      </w:r>
      <w:r>
        <w:rPr>
          <w:rFonts w:ascii="Times New Roman" w:hAnsi="Times New Roman"/>
        </w:rPr>
        <w:t xml:space="preserve">,” 107 </w:t>
      </w:r>
      <w:r>
        <w:rPr>
          <w:rFonts w:ascii="Times New Roman" w:hAnsi="Times New Roman"/>
          <w:smallCaps/>
        </w:rPr>
        <w:t>Marquette Law Review</w:t>
      </w:r>
      <w:r w:rsidR="00F61505">
        <w:rPr>
          <w:rFonts w:ascii="Times New Roman" w:hAnsi="Times New Roman"/>
        </w:rPr>
        <w:t xml:space="preserve"> 325-397</w:t>
      </w:r>
      <w:r>
        <w:rPr>
          <w:rFonts w:ascii="Times New Roman" w:hAnsi="Times New Roman"/>
        </w:rPr>
        <w:t xml:space="preserve"> (202</w:t>
      </w:r>
      <w:r w:rsidR="00027809">
        <w:rPr>
          <w:rFonts w:ascii="Times New Roman" w:hAnsi="Times New Roman"/>
        </w:rPr>
        <w:t>4</w:t>
      </w:r>
      <w:r>
        <w:rPr>
          <w:rFonts w:ascii="Times New Roman" w:hAnsi="Times New Roman"/>
        </w:rPr>
        <w:t xml:space="preserve">). </w:t>
      </w:r>
    </w:p>
    <w:p w14:paraId="4B326D08" w14:textId="77777777" w:rsidR="00393530" w:rsidRDefault="00393530" w:rsidP="006A641D">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03A92039" w14:textId="53260F50" w:rsidR="006A641D" w:rsidRDefault="006A641D" w:rsidP="006A641D">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 xml:space="preserve">“Feed: </w:t>
      </w:r>
      <w:r w:rsidRPr="00693C26">
        <w:rPr>
          <w:rFonts w:ascii="Times New Roman" w:hAnsi="Times New Roman"/>
        </w:rPr>
        <w:t>State Transparency Amidst Informational Surplus</w:t>
      </w:r>
      <w:r>
        <w:rPr>
          <w:rFonts w:ascii="Times New Roman" w:hAnsi="Times New Roman"/>
        </w:rPr>
        <w:t xml:space="preserve">,” in Emmanuel Alloa ed., </w:t>
      </w:r>
      <w:r w:rsidRPr="00693C26">
        <w:rPr>
          <w:rFonts w:ascii="Times New Roman" w:hAnsi="Times New Roman"/>
          <w:smallCaps/>
        </w:rPr>
        <w:t>This Obscure Thing Called Transparency</w:t>
      </w:r>
      <w:r>
        <w:rPr>
          <w:rFonts w:ascii="Times New Roman" w:hAnsi="Times New Roman"/>
          <w:smallCaps/>
        </w:rPr>
        <w:t>:</w:t>
      </w:r>
      <w:r w:rsidRPr="00693C26">
        <w:rPr>
          <w:rFonts w:ascii="Times New Roman" w:hAnsi="Times New Roman"/>
          <w:smallCaps/>
        </w:rPr>
        <w:t xml:space="preserve"> Politics and Aesthetics of a Contemporary Metaphor</w:t>
      </w:r>
      <w:r w:rsidRPr="00693C26">
        <w:rPr>
          <w:rFonts w:ascii="Times New Roman" w:hAnsi="Times New Roman"/>
        </w:rPr>
        <w:t xml:space="preserve"> </w:t>
      </w:r>
      <w:r w:rsidR="005D13B9">
        <w:rPr>
          <w:rFonts w:ascii="Times New Roman" w:hAnsi="Times New Roman"/>
        </w:rPr>
        <w:t xml:space="preserve">93-118 </w:t>
      </w:r>
      <w:r>
        <w:rPr>
          <w:rFonts w:ascii="Times New Roman" w:hAnsi="Times New Roman"/>
        </w:rPr>
        <w:t xml:space="preserve">(Leuven, Belgium: Leuven University Press, </w:t>
      </w:r>
      <w:r w:rsidR="00A367D5">
        <w:rPr>
          <w:rFonts w:ascii="Times New Roman" w:hAnsi="Times New Roman"/>
        </w:rPr>
        <w:t>2022</w:t>
      </w:r>
      <w:r>
        <w:rPr>
          <w:rFonts w:ascii="Times New Roman" w:hAnsi="Times New Roman"/>
        </w:rPr>
        <w:t>).</w:t>
      </w:r>
    </w:p>
    <w:p w14:paraId="35D3DDF6" w14:textId="77777777" w:rsidR="006A641D" w:rsidRDefault="006A641D" w:rsidP="006A641D">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0F4B6ABD" w14:textId="733FCB74" w:rsidR="006B2116" w:rsidRDefault="006B2116" w:rsidP="005427E9">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 xml:space="preserve">“Bullets of Truth: Julian Assange and the Politics of Transparency,” in </w:t>
      </w:r>
      <w:r w:rsidRPr="006B2116">
        <w:rPr>
          <w:rFonts w:ascii="Times New Roman" w:hAnsi="Times New Roman"/>
          <w:smallCaps/>
        </w:rPr>
        <w:t>Cultures of Transparency: Between Promise and Peril</w:t>
      </w:r>
      <w:r w:rsidR="005427E9">
        <w:rPr>
          <w:rFonts w:ascii="Times New Roman" w:hAnsi="Times New Roman"/>
        </w:rPr>
        <w:t xml:space="preserve"> </w:t>
      </w:r>
      <w:r w:rsidR="007D0780">
        <w:rPr>
          <w:rFonts w:ascii="Times New Roman" w:hAnsi="Times New Roman"/>
        </w:rPr>
        <w:t>63-80,</w:t>
      </w:r>
      <w:r w:rsidR="007D0780" w:rsidRPr="007D0780">
        <w:rPr>
          <w:rFonts w:ascii="Times New Roman" w:hAnsi="Times New Roman"/>
        </w:rPr>
        <w:t xml:space="preserve"> </w:t>
      </w:r>
      <w:r w:rsidR="007D0780" w:rsidRPr="005427E9">
        <w:rPr>
          <w:rFonts w:ascii="Times New Roman" w:hAnsi="Times New Roman"/>
        </w:rPr>
        <w:t xml:space="preserve">Stefan Berger, Susanne </w:t>
      </w:r>
      <w:proofErr w:type="spellStart"/>
      <w:r w:rsidR="007D0780" w:rsidRPr="005427E9">
        <w:rPr>
          <w:rFonts w:ascii="Times New Roman" w:hAnsi="Times New Roman"/>
        </w:rPr>
        <w:t>Fengler</w:t>
      </w:r>
      <w:proofErr w:type="spellEnd"/>
      <w:r w:rsidR="007D0780" w:rsidRPr="005427E9">
        <w:rPr>
          <w:rFonts w:ascii="Times New Roman" w:hAnsi="Times New Roman"/>
        </w:rPr>
        <w:t xml:space="preserve">, </w:t>
      </w:r>
      <w:proofErr w:type="spellStart"/>
      <w:r w:rsidR="007D0780" w:rsidRPr="005427E9">
        <w:rPr>
          <w:rFonts w:ascii="Times New Roman" w:hAnsi="Times New Roman"/>
        </w:rPr>
        <w:t>Dimitrij</w:t>
      </w:r>
      <w:proofErr w:type="spellEnd"/>
      <w:r w:rsidR="007D0780" w:rsidRPr="005427E9">
        <w:rPr>
          <w:rFonts w:ascii="Times New Roman" w:hAnsi="Times New Roman"/>
        </w:rPr>
        <w:t xml:space="preserve"> </w:t>
      </w:r>
      <w:proofErr w:type="spellStart"/>
      <w:r w:rsidR="007D0780" w:rsidRPr="005427E9">
        <w:rPr>
          <w:rFonts w:ascii="Times New Roman" w:hAnsi="Times New Roman"/>
        </w:rPr>
        <w:t>Owetschkin</w:t>
      </w:r>
      <w:proofErr w:type="spellEnd"/>
      <w:r w:rsidR="007D0780" w:rsidRPr="005427E9">
        <w:rPr>
          <w:rFonts w:ascii="Times New Roman" w:hAnsi="Times New Roman"/>
        </w:rPr>
        <w:t>, and </w:t>
      </w:r>
      <w:r w:rsidR="007D0780">
        <w:rPr>
          <w:rFonts w:ascii="Times New Roman" w:hAnsi="Times New Roman"/>
        </w:rPr>
        <w:t xml:space="preserve">Julia </w:t>
      </w:r>
      <w:proofErr w:type="spellStart"/>
      <w:r w:rsidR="007D0780">
        <w:rPr>
          <w:rFonts w:ascii="Times New Roman" w:hAnsi="Times New Roman"/>
        </w:rPr>
        <w:t>Sittmann</w:t>
      </w:r>
      <w:proofErr w:type="spellEnd"/>
      <w:r w:rsidR="007D0780">
        <w:rPr>
          <w:rFonts w:ascii="Times New Roman" w:hAnsi="Times New Roman"/>
        </w:rPr>
        <w:t xml:space="preserve"> eds. </w:t>
      </w:r>
      <w:r>
        <w:rPr>
          <w:rFonts w:ascii="Times New Roman" w:hAnsi="Times New Roman"/>
        </w:rPr>
        <w:t>(Abingdon, U.K.: Routledge</w:t>
      </w:r>
      <w:r w:rsidR="007D0780">
        <w:rPr>
          <w:rFonts w:ascii="Times New Roman" w:hAnsi="Times New Roman"/>
        </w:rPr>
        <w:t>, 2021</w:t>
      </w:r>
      <w:r>
        <w:rPr>
          <w:rFonts w:ascii="Times New Roman" w:hAnsi="Times New Roman"/>
        </w:rPr>
        <w:t>).</w:t>
      </w:r>
    </w:p>
    <w:p w14:paraId="5B4A87C3" w14:textId="77777777" w:rsidR="00780182" w:rsidRDefault="00780182" w:rsidP="005427E9">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1BF8460F" w14:textId="35FAB203" w:rsidR="006304D0" w:rsidRPr="007D0780" w:rsidRDefault="006304D0" w:rsidP="006304D0">
      <w:pPr>
        <w:pStyle w:val="ListBullet"/>
        <w:numPr>
          <w:ilvl w:val="0"/>
          <w:numId w:val="0"/>
        </w:numPr>
        <w:tabs>
          <w:tab w:val="clear" w:pos="720"/>
          <w:tab w:val="left" w:pos="180"/>
        </w:tabs>
        <w:ind w:left="720" w:hanging="540"/>
        <w:rPr>
          <w:rFonts w:ascii="Times New Roman" w:hAnsi="Times New Roman"/>
        </w:rPr>
      </w:pPr>
      <w:r w:rsidRPr="007D0780">
        <w:rPr>
          <w:rFonts w:ascii="Times New Roman" w:hAnsi="Times New Roman"/>
        </w:rPr>
        <w:t xml:space="preserve">“Populism and Transparency: The Political Core of an Administrative Norm,” 89 </w:t>
      </w:r>
      <w:r w:rsidRPr="007D0780">
        <w:rPr>
          <w:rFonts w:ascii="Times New Roman" w:hAnsi="Times New Roman"/>
          <w:smallCaps/>
        </w:rPr>
        <w:t>University of Cincinnati Law Review</w:t>
      </w:r>
      <w:r w:rsidRPr="007D0780">
        <w:rPr>
          <w:rFonts w:ascii="Times New Roman" w:hAnsi="Times New Roman"/>
        </w:rPr>
        <w:t xml:space="preserve"> 286-343 (2021).</w:t>
      </w:r>
    </w:p>
    <w:p w14:paraId="1EA480EC" w14:textId="77777777" w:rsidR="006304D0" w:rsidRDefault="006304D0" w:rsidP="006304D0">
      <w:pPr>
        <w:pStyle w:val="ListBullet"/>
        <w:numPr>
          <w:ilvl w:val="0"/>
          <w:numId w:val="0"/>
        </w:numPr>
        <w:tabs>
          <w:tab w:val="clear" w:pos="720"/>
          <w:tab w:val="left" w:pos="180"/>
        </w:tabs>
        <w:ind w:left="720" w:hanging="540"/>
      </w:pPr>
      <w:r>
        <w:t xml:space="preserve"> </w:t>
      </w:r>
    </w:p>
    <w:p w14:paraId="27F29E8D" w14:textId="77777777" w:rsidR="006304D0" w:rsidRDefault="006304D0" w:rsidP="006304D0">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 xml:space="preserve">“A ‘Public’ Journey Through COVID: Donald Trump, Twitter, and the Secrecy of U.S. Presidents’ Health,” 8 </w:t>
      </w:r>
      <w:r>
        <w:rPr>
          <w:rFonts w:ascii="Times New Roman" w:hAnsi="Times New Roman"/>
          <w:smallCaps/>
        </w:rPr>
        <w:t>Critical Analysis of Law</w:t>
      </w:r>
      <w:r>
        <w:rPr>
          <w:rFonts w:ascii="Times New Roman" w:hAnsi="Times New Roman"/>
        </w:rPr>
        <w:t xml:space="preserve"> 25-42 (2021).</w:t>
      </w:r>
    </w:p>
    <w:p w14:paraId="5ABD0ECF" w14:textId="77777777" w:rsidR="006304D0" w:rsidRDefault="006304D0" w:rsidP="00780182">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55471908" w14:textId="21B93F45" w:rsidR="00780182" w:rsidRDefault="00780182" w:rsidP="00780182">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sidRPr="00780182">
        <w:rPr>
          <w:rFonts w:ascii="Times New Roman" w:hAnsi="Times New Roman"/>
        </w:rPr>
        <w:t xml:space="preserve">“Transparency and </w:t>
      </w:r>
      <w:r w:rsidRPr="00780182">
        <w:rPr>
          <w:rFonts w:ascii="Times New Roman" w:hAnsi="Times New Roman"/>
          <w:i/>
        </w:rPr>
        <w:t>The First</w:t>
      </w:r>
      <w:r>
        <w:rPr>
          <w:rFonts w:ascii="Times New Roman" w:hAnsi="Times New Roman"/>
        </w:rPr>
        <w:t>,</w:t>
      </w:r>
      <w:r w:rsidRPr="00780182">
        <w:rPr>
          <w:rFonts w:ascii="Times New Roman" w:hAnsi="Times New Roman"/>
        </w:rPr>
        <w:t>”</w:t>
      </w:r>
      <w:r>
        <w:rPr>
          <w:rFonts w:ascii="Times New Roman" w:hAnsi="Times New Roman"/>
        </w:rPr>
        <w:t xml:space="preserve"> </w:t>
      </w:r>
      <w:r w:rsidR="006304D0">
        <w:rPr>
          <w:rFonts w:ascii="Times New Roman" w:hAnsi="Times New Roman"/>
        </w:rPr>
        <w:t xml:space="preserve">14 </w:t>
      </w:r>
      <w:r>
        <w:rPr>
          <w:rFonts w:ascii="Times New Roman" w:hAnsi="Times New Roman"/>
          <w:smallCaps/>
        </w:rPr>
        <w:t>Florida International University Law Review</w:t>
      </w:r>
      <w:r>
        <w:rPr>
          <w:rFonts w:ascii="Times New Roman" w:hAnsi="Times New Roman"/>
        </w:rPr>
        <w:t xml:space="preserve"> </w:t>
      </w:r>
      <w:r w:rsidR="006304D0">
        <w:rPr>
          <w:rFonts w:ascii="Times New Roman" w:hAnsi="Times New Roman"/>
        </w:rPr>
        <w:t xml:space="preserve">713-15 </w:t>
      </w:r>
      <w:r>
        <w:rPr>
          <w:rFonts w:ascii="Times New Roman" w:hAnsi="Times New Roman"/>
        </w:rPr>
        <w:t>(</w:t>
      </w:r>
      <w:r w:rsidR="006304D0">
        <w:rPr>
          <w:rFonts w:ascii="Times New Roman" w:hAnsi="Times New Roman"/>
        </w:rPr>
        <w:t>2021</w:t>
      </w:r>
      <w:r>
        <w:rPr>
          <w:rFonts w:ascii="Times New Roman" w:hAnsi="Times New Roman"/>
        </w:rPr>
        <w:t xml:space="preserve">) (symposium </w:t>
      </w:r>
      <w:r w:rsidR="006304D0">
        <w:rPr>
          <w:rFonts w:ascii="Times New Roman" w:hAnsi="Times New Roman"/>
        </w:rPr>
        <w:t xml:space="preserve">review </w:t>
      </w:r>
      <w:r>
        <w:rPr>
          <w:rFonts w:ascii="Times New Roman" w:hAnsi="Times New Roman"/>
        </w:rPr>
        <w:t>essay).</w:t>
      </w:r>
    </w:p>
    <w:p w14:paraId="239835E7" w14:textId="77777777" w:rsidR="001170D0" w:rsidRDefault="001170D0" w:rsidP="00780182">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2158AB46" w14:textId="5E8A45B3" w:rsidR="001170D0" w:rsidRPr="006A4CD1" w:rsidRDefault="001170D0" w:rsidP="00780182">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w:t>
      </w:r>
      <w:hyperlink r:id="rId7" w:history="1">
        <w:r w:rsidRPr="00155CC2">
          <w:rPr>
            <w:rStyle w:val="Hyperlink"/>
            <w:rFonts w:ascii="Times New Roman" w:hAnsi="Times New Roman"/>
          </w:rPr>
          <w:t>National Security: The Sublime and the Bureaucratic</w:t>
        </w:r>
      </w:hyperlink>
      <w:r w:rsidR="006A4CD1">
        <w:rPr>
          <w:rFonts w:ascii="Times New Roman" w:hAnsi="Times New Roman"/>
        </w:rPr>
        <w:t xml:space="preserve">,” </w:t>
      </w:r>
      <w:r w:rsidR="006A4CD1">
        <w:rPr>
          <w:rFonts w:ascii="Times New Roman" w:hAnsi="Times New Roman"/>
          <w:smallCaps/>
        </w:rPr>
        <w:t>New Rambler Review</w:t>
      </w:r>
      <w:r w:rsidR="006A4CD1">
        <w:rPr>
          <w:rFonts w:ascii="Times New Roman" w:hAnsi="Times New Roman"/>
        </w:rPr>
        <w:t xml:space="preserve"> (2020) (review essay).</w:t>
      </w:r>
    </w:p>
    <w:p w14:paraId="61AF536D" w14:textId="77777777" w:rsidR="006B2116" w:rsidRDefault="006B2116" w:rsidP="005126C8">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1E2062E1" w14:textId="6B87D5F4" w:rsidR="000346F9" w:rsidRPr="000346F9" w:rsidRDefault="000346F9" w:rsidP="005126C8">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w:t>
      </w:r>
      <w:hyperlink r:id="rId8" w:history="1">
        <w:r w:rsidRPr="00155CC2">
          <w:rPr>
            <w:rStyle w:val="Hyperlink"/>
            <w:rFonts w:ascii="Times New Roman" w:hAnsi="Times New Roman"/>
          </w:rPr>
          <w:t>Revealing Secrecy Tools</w:t>
        </w:r>
      </w:hyperlink>
      <w:r>
        <w:rPr>
          <w:rFonts w:ascii="Times New Roman" w:hAnsi="Times New Roman"/>
        </w:rPr>
        <w:t xml:space="preserve">,” </w:t>
      </w:r>
      <w:r>
        <w:rPr>
          <w:rFonts w:ascii="Times New Roman" w:hAnsi="Times New Roman"/>
          <w:smallCaps/>
        </w:rPr>
        <w:t>Harvard Law Review Blog</w:t>
      </w:r>
      <w:r>
        <w:rPr>
          <w:rFonts w:ascii="Times New Roman" w:hAnsi="Times New Roman"/>
        </w:rPr>
        <w:t xml:space="preserve"> (2019) (short essay).</w:t>
      </w:r>
    </w:p>
    <w:p w14:paraId="5B7E02E4" w14:textId="77777777" w:rsidR="000346F9" w:rsidRDefault="000346F9" w:rsidP="005126C8">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0C41C4AA" w14:textId="77777777" w:rsidR="008F5EFA" w:rsidRDefault="008F5EFA" w:rsidP="005126C8">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w:t>
      </w:r>
      <w:r w:rsidRPr="008F5EFA">
        <w:rPr>
          <w:rFonts w:ascii="Times New Roman" w:hAnsi="Times New Roman"/>
        </w:rPr>
        <w:t>The Dramas of Criminal Law: Thurman Arnold's Post-Realist Critique of Law Enforcement</w:t>
      </w:r>
      <w:r>
        <w:rPr>
          <w:rFonts w:ascii="Times New Roman" w:hAnsi="Times New Roman"/>
        </w:rPr>
        <w:t xml:space="preserve">,” </w:t>
      </w:r>
      <w:r w:rsidR="00212DDE">
        <w:rPr>
          <w:rFonts w:ascii="Times New Roman" w:hAnsi="Times New Roman"/>
        </w:rPr>
        <w:t xml:space="preserve">53 </w:t>
      </w:r>
      <w:r w:rsidR="00A02BA2" w:rsidRPr="00034BF3">
        <w:rPr>
          <w:rFonts w:ascii="Times New Roman" w:hAnsi="Times New Roman"/>
          <w:smallCaps/>
        </w:rPr>
        <w:t>Tulsa Law Review</w:t>
      </w:r>
      <w:r w:rsidR="00A02BA2">
        <w:rPr>
          <w:rFonts w:ascii="Times New Roman" w:hAnsi="Times New Roman"/>
        </w:rPr>
        <w:t xml:space="preserve"> </w:t>
      </w:r>
      <w:r w:rsidR="00212DDE">
        <w:rPr>
          <w:rFonts w:ascii="Times New Roman" w:hAnsi="Times New Roman"/>
        </w:rPr>
        <w:t xml:space="preserve">497-522 </w:t>
      </w:r>
      <w:r>
        <w:rPr>
          <w:rFonts w:ascii="Times New Roman" w:hAnsi="Times New Roman"/>
        </w:rPr>
        <w:t>(</w:t>
      </w:r>
      <w:r w:rsidR="001376BB">
        <w:rPr>
          <w:rFonts w:ascii="Times New Roman" w:hAnsi="Times New Roman"/>
        </w:rPr>
        <w:t>2018</w:t>
      </w:r>
      <w:r>
        <w:rPr>
          <w:rFonts w:ascii="Times New Roman" w:hAnsi="Times New Roman"/>
        </w:rPr>
        <w:t>).</w:t>
      </w:r>
    </w:p>
    <w:p w14:paraId="52226D72" w14:textId="77777777" w:rsidR="008F5EFA" w:rsidRDefault="008F5EFA" w:rsidP="005126C8">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0DCD9764" w14:textId="77777777" w:rsidR="00034BF3" w:rsidRDefault="00034BF3" w:rsidP="00034BF3">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 xml:space="preserve">“FOIA as an Administrative Law,” in </w:t>
      </w:r>
      <w:r w:rsidRPr="00034BF3">
        <w:rPr>
          <w:rFonts w:ascii="Times New Roman" w:hAnsi="Times New Roman"/>
          <w:smallCaps/>
        </w:rPr>
        <w:t>Troubling Transparency: The Freedom of Information Act and Beyond</w:t>
      </w:r>
      <w:r w:rsidR="007625AB">
        <w:rPr>
          <w:rFonts w:ascii="Times New Roman" w:hAnsi="Times New Roman"/>
          <w:smallCaps/>
        </w:rPr>
        <w:t xml:space="preserve"> </w:t>
      </w:r>
      <w:r w:rsidR="007625AB">
        <w:rPr>
          <w:rFonts w:ascii="Times New Roman" w:hAnsi="Times New Roman"/>
        </w:rPr>
        <w:t>52-70</w:t>
      </w:r>
      <w:r>
        <w:rPr>
          <w:rFonts w:ascii="Times New Roman" w:hAnsi="Times New Roman"/>
        </w:rPr>
        <w:t xml:space="preserve">, David Pozen &amp; Michael Schudson eds. (Columbia University Press, </w:t>
      </w:r>
      <w:r w:rsidR="001376BB">
        <w:rPr>
          <w:rFonts w:ascii="Times New Roman" w:hAnsi="Times New Roman"/>
        </w:rPr>
        <w:t>2018</w:t>
      </w:r>
      <w:r>
        <w:rPr>
          <w:rFonts w:ascii="Times New Roman" w:hAnsi="Times New Roman"/>
        </w:rPr>
        <w:t>).</w:t>
      </w:r>
    </w:p>
    <w:p w14:paraId="23359D2A" w14:textId="77777777" w:rsidR="00034BF3" w:rsidRDefault="00034BF3" w:rsidP="00034BF3">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5ADB12D2" w14:textId="77777777" w:rsidR="008F5EFA" w:rsidRPr="008F5EFA" w:rsidRDefault="00034BF3" w:rsidP="00034BF3">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 xml:space="preserve"> </w:t>
      </w:r>
      <w:r w:rsidR="008F5EFA">
        <w:rPr>
          <w:rFonts w:ascii="Times New Roman" w:hAnsi="Times New Roman"/>
        </w:rPr>
        <w:t>“</w:t>
      </w:r>
      <w:r>
        <w:rPr>
          <w:rFonts w:ascii="Times New Roman" w:hAnsi="Times New Roman"/>
        </w:rPr>
        <w:t>The Elusive Ethics of Leaking</w:t>
      </w:r>
      <w:r w:rsidR="008F5EFA">
        <w:rPr>
          <w:rFonts w:ascii="Times New Roman" w:hAnsi="Times New Roman"/>
        </w:rPr>
        <w:t xml:space="preserve">,” </w:t>
      </w:r>
      <w:r w:rsidR="008F5EFA" w:rsidRPr="00034BF3">
        <w:rPr>
          <w:rFonts w:ascii="Times New Roman" w:hAnsi="Times New Roman"/>
          <w:smallCaps/>
        </w:rPr>
        <w:t>Georgetown Journal of International Affairs</w:t>
      </w:r>
      <w:r w:rsidR="00DC672A">
        <w:rPr>
          <w:rFonts w:ascii="Times New Roman" w:hAnsi="Times New Roman"/>
          <w:i/>
        </w:rPr>
        <w:t xml:space="preserve"> </w:t>
      </w:r>
      <w:r>
        <w:rPr>
          <w:rFonts w:ascii="Times New Roman" w:hAnsi="Times New Roman"/>
        </w:rPr>
        <w:t>18(3): 112-119</w:t>
      </w:r>
      <w:r w:rsidR="008F5EFA">
        <w:rPr>
          <w:rFonts w:ascii="Times New Roman" w:hAnsi="Times New Roman"/>
        </w:rPr>
        <w:t xml:space="preserve"> (</w:t>
      </w:r>
      <w:r>
        <w:rPr>
          <w:rFonts w:ascii="Times New Roman" w:hAnsi="Times New Roman"/>
        </w:rPr>
        <w:t>Fall</w:t>
      </w:r>
      <w:r w:rsidR="008F5EFA">
        <w:rPr>
          <w:rFonts w:ascii="Times New Roman" w:hAnsi="Times New Roman"/>
        </w:rPr>
        <w:t xml:space="preserve"> 2017).</w:t>
      </w:r>
    </w:p>
    <w:p w14:paraId="216DF5D5" w14:textId="77777777" w:rsidR="008F5EFA" w:rsidRDefault="008F5EFA" w:rsidP="005126C8">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127CA34E" w14:textId="77777777" w:rsidR="000611A1" w:rsidRPr="00C05C18" w:rsidRDefault="00034BF3" w:rsidP="000611A1">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lastRenderedPageBreak/>
        <w:t xml:space="preserve"> </w:t>
      </w:r>
      <w:r w:rsidR="000611A1">
        <w:rPr>
          <w:rFonts w:ascii="Times New Roman" w:hAnsi="Times New Roman"/>
        </w:rPr>
        <w:t>“Transparency in Trump’s America,”</w:t>
      </w:r>
      <w:r w:rsidR="00E24068">
        <w:rPr>
          <w:rFonts w:ascii="Times New Roman" w:hAnsi="Times New Roman"/>
        </w:rPr>
        <w:t xml:space="preserve"> 30</w:t>
      </w:r>
      <w:r w:rsidR="000611A1">
        <w:rPr>
          <w:rFonts w:ascii="Times New Roman" w:hAnsi="Times New Roman"/>
        </w:rPr>
        <w:t xml:space="preserve"> </w:t>
      </w:r>
      <w:r w:rsidR="000611A1">
        <w:rPr>
          <w:rFonts w:ascii="Times New Roman" w:hAnsi="Times New Roman"/>
          <w:smallCaps/>
        </w:rPr>
        <w:t>Governance</w:t>
      </w:r>
      <w:r w:rsidR="000611A1">
        <w:rPr>
          <w:rFonts w:ascii="Times New Roman" w:hAnsi="Times New Roman"/>
        </w:rPr>
        <w:t xml:space="preserve"> </w:t>
      </w:r>
      <w:r w:rsidR="00E24068">
        <w:rPr>
          <w:rFonts w:ascii="Times New Roman" w:hAnsi="Times New Roman"/>
        </w:rPr>
        <w:t xml:space="preserve">173-175 </w:t>
      </w:r>
      <w:r w:rsidR="000611A1">
        <w:rPr>
          <w:rFonts w:ascii="Times New Roman" w:hAnsi="Times New Roman"/>
        </w:rPr>
        <w:t>(2017) (invited essay).</w:t>
      </w:r>
    </w:p>
    <w:p w14:paraId="5291A048" w14:textId="77777777" w:rsidR="000611A1" w:rsidRDefault="000611A1" w:rsidP="000611A1">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37BEC5CB" w14:textId="77777777" w:rsidR="00363C6A" w:rsidRDefault="000611A1" w:rsidP="000611A1">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 xml:space="preserve"> </w:t>
      </w:r>
      <w:r w:rsidR="00363C6A">
        <w:rPr>
          <w:rFonts w:ascii="Times New Roman" w:hAnsi="Times New Roman"/>
        </w:rPr>
        <w:t>“Mr. Peabody’s Improbable</w:t>
      </w:r>
      <w:r w:rsidR="002C7C88">
        <w:rPr>
          <w:rFonts w:ascii="Times New Roman" w:hAnsi="Times New Roman"/>
        </w:rPr>
        <w:t xml:space="preserve"> Legal Intellectual History,” 64</w:t>
      </w:r>
      <w:r w:rsidR="00363C6A">
        <w:rPr>
          <w:rFonts w:ascii="Times New Roman" w:hAnsi="Times New Roman"/>
        </w:rPr>
        <w:t xml:space="preserve"> </w:t>
      </w:r>
      <w:r w:rsidR="002C7C88">
        <w:rPr>
          <w:rFonts w:ascii="Times New Roman" w:hAnsi="Times New Roman"/>
          <w:smallCaps/>
        </w:rPr>
        <w:t>Buffalo Law Review 101-120</w:t>
      </w:r>
      <w:r w:rsidR="00363C6A">
        <w:rPr>
          <w:rFonts w:ascii="Times New Roman" w:hAnsi="Times New Roman"/>
          <w:smallCaps/>
        </w:rPr>
        <w:t xml:space="preserve"> (2016) (</w:t>
      </w:r>
      <w:r w:rsidR="00363C6A">
        <w:rPr>
          <w:rFonts w:ascii="Times New Roman" w:hAnsi="Times New Roman"/>
        </w:rPr>
        <w:t>symposium essay).</w:t>
      </w:r>
      <w:r w:rsidR="002C7C88">
        <w:rPr>
          <w:rFonts w:ascii="Times New Roman" w:hAnsi="Times New Roman"/>
        </w:rPr>
        <w:t xml:space="preserve"> </w:t>
      </w:r>
    </w:p>
    <w:p w14:paraId="2CB6DC35" w14:textId="77777777" w:rsidR="002C7C88" w:rsidRDefault="002C7C88" w:rsidP="005126C8">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7E2AA076" w14:textId="77777777" w:rsidR="002C7C88" w:rsidRPr="00363C6A" w:rsidRDefault="002C7C88" w:rsidP="002C7C88">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 xml:space="preserve">“Opportunities for Law’s Intellectual History,” 64 </w:t>
      </w:r>
      <w:r>
        <w:rPr>
          <w:rFonts w:ascii="Times New Roman" w:hAnsi="Times New Roman"/>
          <w:smallCaps/>
        </w:rPr>
        <w:t xml:space="preserve">Buffalo Law Review </w:t>
      </w:r>
      <w:proofErr w:type="spellStart"/>
      <w:r>
        <w:rPr>
          <w:rFonts w:ascii="Times New Roman" w:hAnsi="Times New Roman"/>
        </w:rPr>
        <w:t>i</w:t>
      </w:r>
      <w:proofErr w:type="spellEnd"/>
      <w:r>
        <w:rPr>
          <w:rFonts w:ascii="Times New Roman" w:hAnsi="Times New Roman"/>
        </w:rPr>
        <w:t>-iv</w:t>
      </w:r>
      <w:r>
        <w:rPr>
          <w:rFonts w:ascii="Times New Roman" w:hAnsi="Times New Roman"/>
          <w:smallCaps/>
        </w:rPr>
        <w:t xml:space="preserve"> (2016) </w:t>
      </w:r>
      <w:r>
        <w:rPr>
          <w:rFonts w:ascii="Times New Roman" w:hAnsi="Times New Roman"/>
        </w:rPr>
        <w:t>(with John Henry Schlegel)</w:t>
      </w:r>
      <w:r>
        <w:rPr>
          <w:rFonts w:ascii="Times New Roman" w:hAnsi="Times New Roman"/>
          <w:smallCaps/>
        </w:rPr>
        <w:t xml:space="preserve"> (</w:t>
      </w:r>
      <w:r>
        <w:rPr>
          <w:rFonts w:ascii="Times New Roman" w:hAnsi="Times New Roman"/>
        </w:rPr>
        <w:t>symposium introduction).</w:t>
      </w:r>
    </w:p>
    <w:p w14:paraId="445ACC72" w14:textId="77777777" w:rsidR="00363C6A" w:rsidRDefault="00363C6A" w:rsidP="005126C8">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6A621BBC" w14:textId="137C3839" w:rsidR="00195160" w:rsidRDefault="00195160" w:rsidP="005126C8">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w:t>
      </w:r>
      <w:hyperlink r:id="rId9" w:history="1">
        <w:r w:rsidR="005126C8" w:rsidRPr="00155CC2">
          <w:rPr>
            <w:rStyle w:val="Hyperlink"/>
            <w:rFonts w:ascii="Times New Roman" w:hAnsi="Times New Roman"/>
          </w:rPr>
          <w:t>The Informational Ombudsman: Fixing Open Government by Institutional Design</w:t>
        </w:r>
      </w:hyperlink>
      <w:r w:rsidR="005126C8">
        <w:rPr>
          <w:rFonts w:ascii="Times New Roman" w:hAnsi="Times New Roman"/>
        </w:rPr>
        <w:t xml:space="preserve">.” </w:t>
      </w:r>
      <w:r w:rsidR="00155CC2">
        <w:rPr>
          <w:rFonts w:ascii="Times New Roman" w:hAnsi="Times New Roman"/>
        </w:rPr>
        <w:t>2</w:t>
      </w:r>
      <w:r w:rsidR="002C7C88">
        <w:rPr>
          <w:rFonts w:ascii="Times New Roman" w:hAnsi="Times New Roman"/>
        </w:rPr>
        <w:t xml:space="preserve"> </w:t>
      </w:r>
      <w:r w:rsidR="004610BD" w:rsidRPr="004A07F3">
        <w:rPr>
          <w:rFonts w:ascii="Times New Roman" w:hAnsi="Times New Roman"/>
          <w:smallCaps/>
        </w:rPr>
        <w:t>International Journal of Open Governments</w:t>
      </w:r>
      <w:r w:rsidR="004610BD" w:rsidRPr="004610BD">
        <w:rPr>
          <w:rFonts w:ascii="Times New Roman" w:hAnsi="Times New Roman"/>
          <w:i/>
        </w:rPr>
        <w:t>/</w:t>
      </w:r>
      <w:r w:rsidR="004610BD" w:rsidRPr="004610BD">
        <w:rPr>
          <w:rFonts w:ascii="Times New Roman" w:hAnsi="Times New Roman"/>
        </w:rPr>
        <w:t xml:space="preserve"> </w:t>
      </w:r>
      <w:r w:rsidR="00634C87">
        <w:rPr>
          <w:rFonts w:ascii="Times New Roman" w:hAnsi="Times New Roman"/>
          <w:smallCaps/>
        </w:rPr>
        <w:t xml:space="preserve">Revue </w:t>
      </w:r>
      <w:proofErr w:type="spellStart"/>
      <w:r w:rsidR="00634C87">
        <w:rPr>
          <w:rFonts w:ascii="Times New Roman" w:hAnsi="Times New Roman"/>
          <w:smallCaps/>
        </w:rPr>
        <w:t>I</w:t>
      </w:r>
      <w:r w:rsidR="002C7C88">
        <w:rPr>
          <w:rFonts w:ascii="Times New Roman" w:hAnsi="Times New Roman"/>
          <w:smallCaps/>
        </w:rPr>
        <w:t>nternational</w:t>
      </w:r>
      <w:r w:rsidR="00634C87">
        <w:rPr>
          <w:rFonts w:ascii="Times New Roman" w:hAnsi="Times New Roman"/>
          <w:smallCaps/>
        </w:rPr>
        <w:t>e</w:t>
      </w:r>
      <w:proofErr w:type="spellEnd"/>
      <w:r w:rsidR="00634C87">
        <w:rPr>
          <w:rFonts w:ascii="Times New Roman" w:hAnsi="Times New Roman"/>
          <w:smallCaps/>
        </w:rPr>
        <w:t xml:space="preserve"> des Governments </w:t>
      </w:r>
      <w:proofErr w:type="spellStart"/>
      <w:r w:rsidR="00634C87">
        <w:rPr>
          <w:rFonts w:ascii="Times New Roman" w:hAnsi="Times New Roman"/>
          <w:smallCaps/>
        </w:rPr>
        <w:t>Ouverts</w:t>
      </w:r>
      <w:proofErr w:type="spellEnd"/>
      <w:r w:rsidR="002C7C88">
        <w:rPr>
          <w:rFonts w:ascii="Times New Roman" w:hAnsi="Times New Roman"/>
          <w:smallCaps/>
        </w:rPr>
        <w:t xml:space="preserve"> </w:t>
      </w:r>
      <w:r w:rsidR="002C7C88">
        <w:rPr>
          <w:rFonts w:ascii="Times New Roman" w:hAnsi="Times New Roman"/>
        </w:rPr>
        <w:t>275-296 (</w:t>
      </w:r>
      <w:r w:rsidR="00155CC2">
        <w:rPr>
          <w:rFonts w:ascii="Times New Roman" w:hAnsi="Times New Roman"/>
        </w:rPr>
        <w:t>2016</w:t>
      </w:r>
      <w:r w:rsidR="002C7C88">
        <w:rPr>
          <w:rFonts w:ascii="Times New Roman" w:hAnsi="Times New Roman"/>
        </w:rPr>
        <w:t>)</w:t>
      </w:r>
      <w:r w:rsidR="005126C8">
        <w:rPr>
          <w:rFonts w:ascii="Times New Roman" w:hAnsi="Times New Roman"/>
        </w:rPr>
        <w:t>.</w:t>
      </w:r>
    </w:p>
    <w:p w14:paraId="1AA0F539"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09F326A" w14:textId="33ECB322" w:rsidR="00264682" w:rsidRPr="00C641DA"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Pr="00C641DA">
        <w:rPr>
          <w:rFonts w:ascii="Times New Roman" w:hAnsi="Times New Roman"/>
        </w:rPr>
        <w:t xml:space="preserve">Competing Narratives of 9/11 Truth / </w:t>
      </w:r>
      <w:proofErr w:type="spellStart"/>
      <w:r w:rsidRPr="00C641DA">
        <w:rPr>
          <w:rFonts w:ascii="Times New Roman" w:hAnsi="Times New Roman"/>
        </w:rPr>
        <w:t>Récits</w:t>
      </w:r>
      <w:proofErr w:type="spellEnd"/>
      <w:r w:rsidRPr="00C641DA">
        <w:rPr>
          <w:rFonts w:ascii="Times New Roman" w:hAnsi="Times New Roman"/>
        </w:rPr>
        <w:t xml:space="preserve"> </w:t>
      </w:r>
      <w:proofErr w:type="spellStart"/>
      <w:r w:rsidRPr="00C641DA">
        <w:rPr>
          <w:rFonts w:ascii="Times New Roman" w:hAnsi="Times New Roman"/>
        </w:rPr>
        <w:t>en</w:t>
      </w:r>
      <w:proofErr w:type="spellEnd"/>
      <w:r w:rsidRPr="00C641DA">
        <w:rPr>
          <w:rFonts w:ascii="Times New Roman" w:hAnsi="Times New Roman"/>
        </w:rPr>
        <w:t xml:space="preserve"> concurrence sur la </w:t>
      </w:r>
      <w:proofErr w:type="spellStart"/>
      <w:r w:rsidRPr="00C641DA">
        <w:rPr>
          <w:rFonts w:ascii="Times New Roman" w:hAnsi="Times New Roman"/>
        </w:rPr>
        <w:t>vérité</w:t>
      </w:r>
      <w:proofErr w:type="spellEnd"/>
      <w:r w:rsidRPr="00C641DA">
        <w:rPr>
          <w:rFonts w:ascii="Times New Roman" w:hAnsi="Times New Roman"/>
        </w:rPr>
        <w:t xml:space="preserve"> du 11-Septembre</w:t>
      </w:r>
      <w:r>
        <w:rPr>
          <w:rFonts w:ascii="Times New Roman" w:hAnsi="Times New Roman"/>
        </w:rPr>
        <w:t xml:space="preserve">,” </w:t>
      </w:r>
      <w:proofErr w:type="spellStart"/>
      <w:r w:rsidRPr="00C641DA">
        <w:rPr>
          <w:rFonts w:ascii="Times New Roman" w:hAnsi="Times New Roman"/>
          <w:i/>
        </w:rPr>
        <w:t>Diogène</w:t>
      </w:r>
      <w:r>
        <w:rPr>
          <w:rFonts w:ascii="Times New Roman" w:hAnsi="Times New Roman"/>
          <w:i/>
        </w:rPr>
        <w:t>s</w:t>
      </w:r>
      <w:proofErr w:type="spellEnd"/>
      <w:r>
        <w:rPr>
          <w:rFonts w:ascii="Times New Roman" w:hAnsi="Times New Roman"/>
        </w:rPr>
        <w:t xml:space="preserve"> (2016) (edited and translated excerpt of </w:t>
      </w:r>
      <w:r>
        <w:rPr>
          <w:rFonts w:ascii="Times New Roman" w:hAnsi="Times New Roman"/>
          <w:i/>
        </w:rPr>
        <w:t>Conspiracy Theories: Secrecy and Power in the United States</w:t>
      </w:r>
      <w:r>
        <w:rPr>
          <w:rFonts w:ascii="Times New Roman" w:hAnsi="Times New Roman"/>
        </w:rPr>
        <w:t>).</w:t>
      </w:r>
    </w:p>
    <w:p w14:paraId="50CEF1D5" w14:textId="77777777" w:rsidR="00195160" w:rsidRDefault="00195160"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p>
    <w:p w14:paraId="2E205FDB" w14:textId="77777777" w:rsidR="001E098D" w:rsidRPr="00384D00"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“Transparency in Search of a Theory.” 18 </w:t>
      </w:r>
      <w:r w:rsidRPr="00743FAC">
        <w:rPr>
          <w:rFonts w:ascii="Times New Roman" w:hAnsi="Times New Roman"/>
          <w:smallCaps/>
        </w:rPr>
        <w:t>European Journal of Social Theory</w:t>
      </w:r>
      <w:r>
        <w:rPr>
          <w:rFonts w:ascii="Times New Roman" w:hAnsi="Times New Roman"/>
        </w:rPr>
        <w:t xml:space="preserve"> </w:t>
      </w:r>
      <w:r w:rsidR="001E3EDA">
        <w:rPr>
          <w:rFonts w:ascii="Times New Roman" w:hAnsi="Times New Roman"/>
        </w:rPr>
        <w:t>150-167</w:t>
      </w:r>
      <w:r>
        <w:rPr>
          <w:rFonts w:ascii="Times New Roman" w:hAnsi="Times New Roman"/>
        </w:rPr>
        <w:t xml:space="preserve"> (2015).</w:t>
      </w:r>
    </w:p>
    <w:p w14:paraId="2B0A287B"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 </w:t>
      </w:r>
    </w:p>
    <w:p w14:paraId="3FBFBAF2" w14:textId="77777777" w:rsidR="008169D2" w:rsidRPr="008F0966" w:rsidRDefault="008169D2"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001E3EDA">
        <w:rPr>
          <w:rFonts w:ascii="Times New Roman" w:hAnsi="Times New Roman"/>
        </w:rPr>
        <w:t>Regulating in the Post-</w:t>
      </w:r>
      <w:r>
        <w:rPr>
          <w:rFonts w:ascii="Times New Roman" w:hAnsi="Times New Roman"/>
          <w:i/>
        </w:rPr>
        <w:t>Koontz</w:t>
      </w:r>
      <w:r w:rsidR="001E3EDA">
        <w:rPr>
          <w:rFonts w:ascii="Times New Roman" w:hAnsi="Times New Roman"/>
        </w:rPr>
        <w:t xml:space="preserve"> World</w:t>
      </w:r>
      <w:r>
        <w:rPr>
          <w:rFonts w:ascii="Times New Roman" w:hAnsi="Times New Roman"/>
        </w:rPr>
        <w:t>.”</w:t>
      </w:r>
      <w:r w:rsidR="001E3EDA">
        <w:rPr>
          <w:rFonts w:ascii="Times New Roman" w:hAnsi="Times New Roman"/>
        </w:rPr>
        <w:t xml:space="preserve"> 67</w:t>
      </w:r>
      <w:r>
        <w:rPr>
          <w:rFonts w:ascii="Times New Roman" w:hAnsi="Times New Roman"/>
        </w:rPr>
        <w:t xml:space="preserve"> </w:t>
      </w:r>
      <w:r w:rsidR="008F0966">
        <w:rPr>
          <w:rFonts w:ascii="Times New Roman" w:hAnsi="Times New Roman"/>
          <w:smallCaps/>
        </w:rPr>
        <w:t>Florida Law Review Forum</w:t>
      </w:r>
      <w:r w:rsidR="008F0966">
        <w:rPr>
          <w:rFonts w:ascii="Times New Roman" w:hAnsi="Times New Roman"/>
        </w:rPr>
        <w:t xml:space="preserve"> </w:t>
      </w:r>
      <w:r w:rsidR="001E3EDA">
        <w:rPr>
          <w:rFonts w:ascii="Times New Roman" w:hAnsi="Times New Roman"/>
        </w:rPr>
        <w:t xml:space="preserve">26-29 </w:t>
      </w:r>
      <w:r w:rsidR="008F0966">
        <w:rPr>
          <w:rFonts w:ascii="Times New Roman" w:hAnsi="Times New Roman"/>
        </w:rPr>
        <w:t>(2015) (brief online response)</w:t>
      </w:r>
      <w:r w:rsidR="001E3EDA">
        <w:rPr>
          <w:rFonts w:ascii="Times New Roman" w:hAnsi="Times New Roman"/>
        </w:rPr>
        <w:t>.</w:t>
      </w:r>
    </w:p>
    <w:p w14:paraId="39739B99" w14:textId="77777777" w:rsidR="008169D2" w:rsidRDefault="008169D2"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3251393" w14:textId="77777777" w:rsidR="001E098D" w:rsidRPr="00F639F7"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“Th</w:t>
      </w:r>
      <w:r w:rsidR="00A86332">
        <w:rPr>
          <w:rFonts w:ascii="Times New Roman" w:hAnsi="Times New Roman"/>
        </w:rPr>
        <w:t>e Implausibility of Secrecy.” 65</w:t>
      </w:r>
      <w:r>
        <w:rPr>
          <w:rFonts w:ascii="Times New Roman" w:hAnsi="Times New Roman"/>
        </w:rPr>
        <w:t xml:space="preserve"> </w:t>
      </w:r>
      <w:r>
        <w:rPr>
          <w:rFonts w:ascii="Times New Roman" w:hAnsi="Times New Roman"/>
          <w:smallCaps/>
        </w:rPr>
        <w:t>Hastings Law Journal</w:t>
      </w:r>
      <w:r>
        <w:rPr>
          <w:rFonts w:ascii="Times New Roman" w:hAnsi="Times New Roman"/>
        </w:rPr>
        <w:t xml:space="preserve"> 309-363 (2014).</w:t>
      </w:r>
    </w:p>
    <w:p w14:paraId="606CC3D2"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47A12BD3" w14:textId="77777777" w:rsidR="001E098D" w:rsidRPr="006C0305"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00B433C3">
        <w:rPr>
          <w:rFonts w:ascii="Times New Roman" w:hAnsi="Times New Roman"/>
        </w:rPr>
        <w:t>Substantive Due Process b</w:t>
      </w:r>
      <w:r w:rsidRPr="006C0305">
        <w:rPr>
          <w:rFonts w:ascii="Times New Roman" w:hAnsi="Times New Roman"/>
        </w:rPr>
        <w:t>y Another Name:</w:t>
      </w:r>
      <w:r>
        <w:rPr>
          <w:rFonts w:ascii="Times New Roman" w:hAnsi="Times New Roman"/>
        </w:rPr>
        <w:t xml:space="preserve"> </w:t>
      </w:r>
      <w:r w:rsidRPr="006C0305">
        <w:rPr>
          <w:rFonts w:ascii="Times New Roman" w:hAnsi="Times New Roman"/>
          <w:i/>
        </w:rPr>
        <w:t>Koontz</w:t>
      </w:r>
      <w:r w:rsidRPr="006C0305">
        <w:rPr>
          <w:rFonts w:ascii="Times New Roman" w:hAnsi="Times New Roman"/>
        </w:rPr>
        <w:t>, Exactions, and the Regulatory Takings Doctrine</w:t>
      </w:r>
      <w:r>
        <w:rPr>
          <w:rFonts w:ascii="Times New Roman" w:hAnsi="Times New Roman"/>
        </w:rPr>
        <w:t xml:space="preserve">.” 30 </w:t>
      </w:r>
      <w:r>
        <w:rPr>
          <w:rFonts w:ascii="Times New Roman" w:hAnsi="Times New Roman"/>
          <w:smallCaps/>
        </w:rPr>
        <w:t xml:space="preserve">Touro </w:t>
      </w:r>
      <w:r w:rsidR="00195160">
        <w:rPr>
          <w:rFonts w:ascii="Times New Roman" w:hAnsi="Times New Roman"/>
          <w:smallCaps/>
        </w:rPr>
        <w:t>Law Review</w:t>
      </w:r>
      <w:r>
        <w:rPr>
          <w:rFonts w:ascii="Times New Roman" w:hAnsi="Times New Roman"/>
        </w:rPr>
        <w:t xml:space="preserve"> 403-419 (2014) (symposium essay).</w:t>
      </w:r>
    </w:p>
    <w:p w14:paraId="1E96C6D0"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p>
    <w:p w14:paraId="1955E026"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proofErr w:type="spellStart"/>
      <w:r>
        <w:rPr>
          <w:rFonts w:ascii="Times New Roman" w:hAnsi="Times New Roman"/>
        </w:rPr>
        <w:t>Dziś</w:t>
      </w:r>
      <w:proofErr w:type="spellEnd"/>
      <w:r>
        <w:rPr>
          <w:rFonts w:ascii="Times New Roman" w:hAnsi="Times New Roman"/>
        </w:rPr>
        <w:t xml:space="preserve"> </w:t>
      </w:r>
      <w:proofErr w:type="spellStart"/>
      <w:r>
        <w:rPr>
          <w:rFonts w:ascii="Times New Roman" w:hAnsi="Times New Roman"/>
        </w:rPr>
        <w:t>wszyscy</w:t>
      </w:r>
      <w:proofErr w:type="spellEnd"/>
      <w:r>
        <w:rPr>
          <w:rFonts w:ascii="Times New Roman" w:hAnsi="Times New Roman"/>
        </w:rPr>
        <w:t xml:space="preserve"> </w:t>
      </w:r>
      <w:proofErr w:type="spellStart"/>
      <w:r>
        <w:rPr>
          <w:rFonts w:ascii="Times New Roman" w:hAnsi="Times New Roman"/>
        </w:rPr>
        <w:t>jestesmy</w:t>
      </w:r>
      <w:proofErr w:type="spellEnd"/>
      <w:r>
        <w:rPr>
          <w:rFonts w:ascii="Times New Roman" w:hAnsi="Times New Roman"/>
        </w:rPr>
        <w:t xml:space="preserve"> </w:t>
      </w:r>
      <w:proofErr w:type="spellStart"/>
      <w:r>
        <w:rPr>
          <w:rFonts w:ascii="Times New Roman" w:hAnsi="Times New Roman"/>
        </w:rPr>
        <w:t>zwolennikkami</w:t>
      </w:r>
      <w:proofErr w:type="spellEnd"/>
      <w:r>
        <w:rPr>
          <w:rFonts w:ascii="Times New Roman" w:hAnsi="Times New Roman"/>
        </w:rPr>
        <w:t xml:space="preserve"> </w:t>
      </w:r>
      <w:proofErr w:type="spellStart"/>
      <w:r>
        <w:rPr>
          <w:rFonts w:ascii="Times New Roman" w:hAnsi="Times New Roman"/>
        </w:rPr>
        <w:t>teorii</w:t>
      </w:r>
      <w:proofErr w:type="spellEnd"/>
      <w:r>
        <w:rPr>
          <w:rFonts w:ascii="Times New Roman" w:hAnsi="Times New Roman"/>
        </w:rPr>
        <w:t xml:space="preserve"> </w:t>
      </w:r>
      <w:proofErr w:type="spellStart"/>
      <w:r>
        <w:rPr>
          <w:rFonts w:ascii="Times New Roman" w:hAnsi="Times New Roman"/>
        </w:rPr>
        <w:t>spiskowycz</w:t>
      </w:r>
      <w:proofErr w:type="spellEnd"/>
      <w:r>
        <w:rPr>
          <w:rFonts w:ascii="Times New Roman" w:hAnsi="Times New Roman"/>
        </w:rPr>
        <w:t>” and “</w:t>
      </w:r>
      <w:proofErr w:type="spellStart"/>
      <w:r>
        <w:rPr>
          <w:rFonts w:ascii="Times New Roman" w:hAnsi="Times New Roman"/>
        </w:rPr>
        <w:t>Teorie</w:t>
      </w:r>
      <w:proofErr w:type="spellEnd"/>
      <w:r>
        <w:rPr>
          <w:rFonts w:ascii="Times New Roman" w:hAnsi="Times New Roman"/>
        </w:rPr>
        <w:t xml:space="preserve"> </w:t>
      </w:r>
      <w:proofErr w:type="spellStart"/>
      <w:r>
        <w:rPr>
          <w:rFonts w:ascii="Times New Roman" w:hAnsi="Times New Roman"/>
        </w:rPr>
        <w:t>spiskowe</w:t>
      </w:r>
      <w:proofErr w:type="spellEnd"/>
      <w:r>
        <w:rPr>
          <w:rFonts w:ascii="Times New Roman" w:hAnsi="Times New Roman"/>
        </w:rPr>
        <w:t xml:space="preserve">, </w:t>
      </w:r>
      <w:proofErr w:type="spellStart"/>
      <w:r>
        <w:rPr>
          <w:rFonts w:ascii="Times New Roman" w:hAnsi="Times New Roman"/>
        </w:rPr>
        <w:t>studia</w:t>
      </w:r>
      <w:proofErr w:type="spellEnd"/>
      <w:r>
        <w:rPr>
          <w:rFonts w:ascii="Times New Roman" w:hAnsi="Times New Roman"/>
        </w:rPr>
        <w:t xml:space="preserve"> </w:t>
      </w:r>
      <w:proofErr w:type="spellStart"/>
      <w:r>
        <w:rPr>
          <w:rFonts w:ascii="Times New Roman" w:hAnsi="Times New Roman"/>
        </w:rPr>
        <w:t>kutlurowe</w:t>
      </w:r>
      <w:proofErr w:type="spellEnd"/>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klopoty</w:t>
      </w:r>
      <w:proofErr w:type="spellEnd"/>
      <w:r>
        <w:rPr>
          <w:rFonts w:ascii="Times New Roman" w:hAnsi="Times New Roman"/>
        </w:rPr>
        <w:t xml:space="preserve"> z </w:t>
      </w:r>
      <w:proofErr w:type="spellStart"/>
      <w:r>
        <w:rPr>
          <w:rFonts w:ascii="Times New Roman" w:hAnsi="Times New Roman"/>
        </w:rPr>
        <w:t>populizmem</w:t>
      </w:r>
      <w:proofErr w:type="spellEnd"/>
      <w:r>
        <w:rPr>
          <w:rFonts w:ascii="Times New Roman" w:hAnsi="Times New Roman"/>
        </w:rPr>
        <w:t xml:space="preserve">,” in </w:t>
      </w:r>
      <w:proofErr w:type="spellStart"/>
      <w:r>
        <w:rPr>
          <w:rFonts w:ascii="Times New Roman" w:hAnsi="Times New Roman"/>
          <w:i/>
        </w:rPr>
        <w:t>Spuktura</w:t>
      </w:r>
      <w:proofErr w:type="spellEnd"/>
      <w:r>
        <w:rPr>
          <w:rFonts w:ascii="Times New Roman" w:hAnsi="Times New Roman"/>
          <w:i/>
        </w:rPr>
        <w:t xml:space="preserve"> </w:t>
      </w:r>
      <w:proofErr w:type="spellStart"/>
      <w:r>
        <w:rPr>
          <w:rFonts w:ascii="Times New Roman" w:hAnsi="Times New Roman"/>
          <w:i/>
        </w:rPr>
        <w:t>Teorii</w:t>
      </w:r>
      <w:proofErr w:type="spellEnd"/>
      <w:r>
        <w:rPr>
          <w:rFonts w:ascii="Times New Roman" w:hAnsi="Times New Roman"/>
          <w:i/>
        </w:rPr>
        <w:t xml:space="preserve"> </w:t>
      </w:r>
      <w:proofErr w:type="spellStart"/>
      <w:r>
        <w:rPr>
          <w:rFonts w:ascii="Times New Roman" w:hAnsi="Times New Roman"/>
          <w:i/>
        </w:rPr>
        <w:t>Spiskowych</w:t>
      </w:r>
      <w:proofErr w:type="spellEnd"/>
      <w:r>
        <w:rPr>
          <w:rFonts w:ascii="Times New Roman" w:hAnsi="Times New Roman"/>
        </w:rPr>
        <w:t xml:space="preserve"> [</w:t>
      </w:r>
      <w:r>
        <w:rPr>
          <w:rFonts w:ascii="Times New Roman" w:hAnsi="Times New Roman"/>
          <w:i/>
        </w:rPr>
        <w:t>The Structure of Conspiracy Theories</w:t>
      </w:r>
      <w:r>
        <w:rPr>
          <w:rFonts w:ascii="Times New Roman" w:hAnsi="Times New Roman"/>
        </w:rPr>
        <w:t xml:space="preserve">], </w:t>
      </w:r>
      <w:proofErr w:type="spellStart"/>
      <w:r>
        <w:rPr>
          <w:rFonts w:ascii="Times New Roman" w:hAnsi="Times New Roman"/>
        </w:rPr>
        <w:t>Franciszka</w:t>
      </w:r>
      <w:proofErr w:type="spellEnd"/>
      <w:r>
        <w:rPr>
          <w:rFonts w:ascii="Times New Roman" w:hAnsi="Times New Roman"/>
        </w:rPr>
        <w:t xml:space="preserve"> </w:t>
      </w:r>
      <w:proofErr w:type="spellStart"/>
      <w:r>
        <w:rPr>
          <w:rFonts w:ascii="Times New Roman" w:hAnsi="Times New Roman"/>
        </w:rPr>
        <w:t>Czecha</w:t>
      </w:r>
      <w:proofErr w:type="spellEnd"/>
      <w:r>
        <w:rPr>
          <w:rFonts w:ascii="Times New Roman" w:hAnsi="Times New Roman"/>
        </w:rPr>
        <w:t xml:space="preserve"> ed. (</w:t>
      </w:r>
      <w:r w:rsidRPr="00CF1D70">
        <w:rPr>
          <w:rFonts w:ascii="Times New Roman" w:hAnsi="Times New Roman"/>
        </w:rPr>
        <w:t xml:space="preserve">Kraków, Poland: </w:t>
      </w:r>
      <w:proofErr w:type="spellStart"/>
      <w:r w:rsidRPr="00CF1D70">
        <w:rPr>
          <w:rFonts w:ascii="Times New Roman" w:hAnsi="Times New Roman"/>
        </w:rPr>
        <w:t>Zaklad</w:t>
      </w:r>
      <w:proofErr w:type="spellEnd"/>
      <w:r w:rsidRPr="00CF1D70">
        <w:rPr>
          <w:rFonts w:ascii="Times New Roman" w:hAnsi="Times New Roman"/>
        </w:rPr>
        <w:t xml:space="preserve"> </w:t>
      </w:r>
      <w:proofErr w:type="spellStart"/>
      <w:r w:rsidRPr="00CF1D70">
        <w:rPr>
          <w:rFonts w:ascii="Times New Roman" w:hAnsi="Times New Roman"/>
        </w:rPr>
        <w:t>Wydawniczy</w:t>
      </w:r>
      <w:proofErr w:type="spellEnd"/>
      <w:r w:rsidRPr="00CF1D70">
        <w:rPr>
          <w:rFonts w:ascii="Times New Roman" w:hAnsi="Times New Roman"/>
        </w:rPr>
        <w:t xml:space="preserve"> “NOMOS,” 2014).</w:t>
      </w:r>
      <w:r>
        <w:rPr>
          <w:rFonts w:ascii="Times New Roman" w:hAnsi="Times New Roman"/>
        </w:rPr>
        <w:t xml:space="preserve"> Translated excerpts of Introduction and Afterword, </w:t>
      </w:r>
      <w:r>
        <w:rPr>
          <w:rFonts w:ascii="Times New Roman" w:hAnsi="Times New Roman"/>
          <w:i/>
        </w:rPr>
        <w:t>Conspiracy Theories: Secrecy and Power in American Culture</w:t>
      </w:r>
      <w:r>
        <w:rPr>
          <w:rFonts w:ascii="Times New Roman" w:hAnsi="Times New Roman"/>
        </w:rPr>
        <w:t>.</w:t>
      </w:r>
    </w:p>
    <w:p w14:paraId="172C65D9" w14:textId="77777777" w:rsidR="00264682" w:rsidRPr="00CF1D70"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54118D9"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83B8D">
        <w:rPr>
          <w:rFonts w:ascii="Times New Roman" w:hAnsi="Times New Roman"/>
        </w:rPr>
        <w:t xml:space="preserve">“Land Use Exactions Takings &amp; the Impact of </w:t>
      </w:r>
      <w:r w:rsidRPr="00983B8D">
        <w:rPr>
          <w:rFonts w:ascii="Times New Roman" w:hAnsi="Times New Roman"/>
          <w:i/>
        </w:rPr>
        <w:t>Koontz</w:t>
      </w:r>
      <w:r w:rsidRPr="00983B8D">
        <w:rPr>
          <w:rFonts w:ascii="Times New Roman" w:hAnsi="Times New Roman"/>
        </w:rPr>
        <w:t xml:space="preserve"> (133 S. Ct. 2586),” 2013 </w:t>
      </w:r>
      <w:r w:rsidRPr="00983B8D">
        <w:rPr>
          <w:rFonts w:ascii="Times New Roman" w:hAnsi="Times New Roman"/>
          <w:smallCaps/>
        </w:rPr>
        <w:t>Emerging Issues</w:t>
      </w:r>
      <w:r>
        <w:rPr>
          <w:rFonts w:ascii="Times New Roman" w:hAnsi="Times New Roman"/>
        </w:rPr>
        <w:t xml:space="preserve"> 7061 (LexisNexis).</w:t>
      </w:r>
    </w:p>
    <w:p w14:paraId="10D0F466" w14:textId="77777777" w:rsidR="00264682" w:rsidRDefault="00264682"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ACB9CBC"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“Against the Cure,” in </w:t>
      </w:r>
      <w:r>
        <w:rPr>
          <w:rFonts w:ascii="Times New Roman" w:hAnsi="Times New Roman"/>
          <w:i/>
        </w:rPr>
        <w:t>Conspiracy Theories in the United States and the Middle East: A Comparative Approach</w:t>
      </w:r>
      <w:r>
        <w:rPr>
          <w:rFonts w:ascii="Times New Roman" w:hAnsi="Times New Roman"/>
        </w:rPr>
        <w:t xml:space="preserve">, Michael Butter &amp; Maurus </w:t>
      </w:r>
      <w:proofErr w:type="spellStart"/>
      <w:r>
        <w:rPr>
          <w:rFonts w:ascii="Times New Roman" w:hAnsi="Times New Roman"/>
        </w:rPr>
        <w:t>Reinkowski</w:t>
      </w:r>
      <w:proofErr w:type="spellEnd"/>
      <w:r>
        <w:rPr>
          <w:rFonts w:ascii="Times New Roman" w:hAnsi="Times New Roman"/>
        </w:rPr>
        <w:t xml:space="preserve"> eds. (Berlin: Water de Gruyter, 2013), 333-344.</w:t>
      </w:r>
    </w:p>
    <w:p w14:paraId="2048B762"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DB172ED" w14:textId="77777777" w:rsidR="001E098D" w:rsidRPr="006B4A71"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“Disclosure’s Effects: WikiLeaks and Transparency.” 97 </w:t>
      </w:r>
      <w:r>
        <w:rPr>
          <w:rFonts w:ascii="Times New Roman" w:hAnsi="Times New Roman"/>
          <w:smallCaps/>
        </w:rPr>
        <w:t>Iowa Law Review</w:t>
      </w:r>
      <w:r>
        <w:rPr>
          <w:rFonts w:ascii="Times New Roman" w:hAnsi="Times New Roman"/>
        </w:rPr>
        <w:t xml:space="preserve"> 753-807 (2012) (with online responses from Mary-Rose Papandrea, Roy Peled, and Christine Wells, in 97 </w:t>
      </w:r>
      <w:r>
        <w:rPr>
          <w:rFonts w:ascii="Times New Roman" w:hAnsi="Times New Roman"/>
          <w:smallCaps/>
        </w:rPr>
        <w:t>Iowa Law Review Bulletin</w:t>
      </w:r>
      <w:r>
        <w:rPr>
          <w:rFonts w:ascii="Times New Roman" w:hAnsi="Times New Roman"/>
        </w:rPr>
        <w:t xml:space="preserve"> (2012), </w:t>
      </w:r>
      <w:r w:rsidRPr="007633E6">
        <w:rPr>
          <w:rFonts w:ascii="Times New Roman" w:hAnsi="Times New Roman"/>
        </w:rPr>
        <w:t>http://www.uiowa.edu/~ilr/bulletin.shtml</w:t>
      </w:r>
      <w:r>
        <w:rPr>
          <w:rFonts w:ascii="Times New Roman" w:hAnsi="Times New Roman"/>
        </w:rPr>
        <w:t>).</w:t>
      </w:r>
    </w:p>
    <w:p w14:paraId="0B92AD31"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50AE208"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 “</w:t>
      </w:r>
      <w:r w:rsidRPr="00782AA3">
        <w:rPr>
          <w:rFonts w:ascii="Times New Roman" w:hAnsi="Times New Roman"/>
        </w:rPr>
        <w:t xml:space="preserve">The Transparency Fix: Advocating Legal Rights and Their Alternatives in the Pursuit of a Visible State,” </w:t>
      </w:r>
      <w:r>
        <w:rPr>
          <w:rFonts w:ascii="Times New Roman" w:hAnsi="Times New Roman"/>
        </w:rPr>
        <w:t xml:space="preserve">73 </w:t>
      </w:r>
      <w:r w:rsidRPr="00782AA3">
        <w:rPr>
          <w:rFonts w:ascii="Times New Roman" w:hAnsi="Times New Roman"/>
          <w:smallCaps/>
        </w:rPr>
        <w:t>University of Pittsburgh Law Review</w:t>
      </w:r>
      <w:r>
        <w:rPr>
          <w:rFonts w:ascii="Times New Roman" w:hAnsi="Times New Roman"/>
        </w:rPr>
        <w:t xml:space="preserve"> 443-503</w:t>
      </w:r>
      <w:r w:rsidRPr="00782AA3">
        <w:rPr>
          <w:rFonts w:ascii="Times New Roman" w:hAnsi="Times New Roman"/>
        </w:rPr>
        <w:t xml:space="preserve"> (2012)</w:t>
      </w:r>
      <w:r>
        <w:rPr>
          <w:rFonts w:ascii="Times New Roman" w:hAnsi="Times New Roman"/>
        </w:rPr>
        <w:t>.</w:t>
      </w:r>
    </w:p>
    <w:p w14:paraId="5D8E0D58"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DA2CAE7" w14:textId="77777777" w:rsidR="001E098D" w:rsidRPr="006B2FA9"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“Failed Exactions.” 36 </w:t>
      </w:r>
      <w:r>
        <w:rPr>
          <w:rFonts w:ascii="Times New Roman" w:hAnsi="Times New Roman"/>
          <w:smallCaps/>
        </w:rPr>
        <w:t>Vermont Law Review</w:t>
      </w:r>
      <w:r>
        <w:rPr>
          <w:rFonts w:ascii="Times New Roman" w:hAnsi="Times New Roman"/>
        </w:rPr>
        <w:t xml:space="preserve"> 623-647 (2012) (symposium article).</w:t>
      </w:r>
    </w:p>
    <w:p w14:paraId="594EC2E7"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D980098"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Pr="004A38AA">
        <w:rPr>
          <w:rFonts w:ascii="Times New Roman" w:hAnsi="Times New Roman"/>
        </w:rPr>
        <w:t>Exactions Takings - Looking Ahead to Supreme Court Review of</w:t>
      </w:r>
      <w:r>
        <w:rPr>
          <w:rFonts w:ascii="Times New Roman" w:hAnsi="Times New Roman"/>
        </w:rPr>
        <w:t xml:space="preserve"> </w:t>
      </w:r>
      <w:r w:rsidRPr="004A38AA">
        <w:rPr>
          <w:rFonts w:ascii="Times New Roman" w:hAnsi="Times New Roman"/>
          <w:i/>
        </w:rPr>
        <w:t>Koontz v. St. Johns River Water Management District</w:t>
      </w:r>
      <w:r w:rsidRPr="004A38AA">
        <w:rPr>
          <w:rFonts w:ascii="Times New Roman" w:hAnsi="Times New Roman"/>
        </w:rPr>
        <w:t>,</w:t>
      </w:r>
      <w:r>
        <w:rPr>
          <w:rFonts w:ascii="Times New Roman" w:hAnsi="Times New Roman"/>
        </w:rPr>
        <w:t>”</w:t>
      </w:r>
      <w:r w:rsidRPr="004A38AA">
        <w:rPr>
          <w:rFonts w:ascii="Times New Roman" w:hAnsi="Times New Roman"/>
        </w:rPr>
        <w:t xml:space="preserve"> 77 So.3d</w:t>
      </w:r>
      <w:r>
        <w:rPr>
          <w:rFonts w:ascii="Times New Roman" w:hAnsi="Times New Roman"/>
        </w:rPr>
        <w:t xml:space="preserve"> </w:t>
      </w:r>
      <w:r w:rsidRPr="004A38AA">
        <w:rPr>
          <w:rFonts w:ascii="Times New Roman" w:hAnsi="Times New Roman"/>
        </w:rPr>
        <w:t>1220 (Fla. 2011)</w:t>
      </w:r>
      <w:r>
        <w:rPr>
          <w:rFonts w:ascii="Times New Roman" w:hAnsi="Times New Roman"/>
        </w:rPr>
        <w:t xml:space="preserve">, </w:t>
      </w:r>
      <w:r w:rsidRPr="004A38AA">
        <w:rPr>
          <w:rFonts w:ascii="Times New Roman" w:hAnsi="Times New Roman"/>
        </w:rPr>
        <w:t xml:space="preserve">2012 </w:t>
      </w:r>
      <w:r w:rsidRPr="004A38AA">
        <w:rPr>
          <w:rFonts w:ascii="Times New Roman" w:hAnsi="Times New Roman"/>
          <w:smallCaps/>
        </w:rPr>
        <w:t>Emerging Issues</w:t>
      </w:r>
      <w:r w:rsidRPr="004A38AA">
        <w:rPr>
          <w:rFonts w:ascii="Times New Roman" w:hAnsi="Times New Roman"/>
        </w:rPr>
        <w:t xml:space="preserve"> 6802</w:t>
      </w:r>
      <w:r>
        <w:rPr>
          <w:rFonts w:ascii="Times New Roman" w:hAnsi="Times New Roman"/>
        </w:rPr>
        <w:t xml:space="preserve"> (</w:t>
      </w:r>
      <w:r w:rsidRPr="00315FCA">
        <w:rPr>
          <w:rFonts w:ascii="Times New Roman" w:hAnsi="Times New Roman"/>
        </w:rPr>
        <w:t>LexisNexis</w:t>
      </w:r>
      <w:r>
        <w:rPr>
          <w:rFonts w:ascii="Times New Roman" w:hAnsi="Times New Roman"/>
        </w:rPr>
        <w:t>).</w:t>
      </w:r>
    </w:p>
    <w:p w14:paraId="0B5B978C"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E32109F" w14:textId="77777777" w:rsidR="00264682" w:rsidRPr="00CA3E2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“Foreword,” to Victoria </w:t>
      </w:r>
      <w:proofErr w:type="spellStart"/>
      <w:r>
        <w:rPr>
          <w:rFonts w:ascii="Times New Roman" w:hAnsi="Times New Roman"/>
        </w:rPr>
        <w:t>Pagán</w:t>
      </w:r>
      <w:proofErr w:type="spellEnd"/>
      <w:r>
        <w:rPr>
          <w:rFonts w:ascii="Times New Roman" w:hAnsi="Times New Roman"/>
        </w:rPr>
        <w:t xml:space="preserve">, </w:t>
      </w:r>
      <w:r>
        <w:rPr>
          <w:rFonts w:ascii="Times New Roman" w:hAnsi="Times New Roman"/>
          <w:i/>
        </w:rPr>
        <w:t xml:space="preserve">Conspiracy Theories in Latin Literature </w:t>
      </w:r>
      <w:r>
        <w:rPr>
          <w:rFonts w:ascii="Times New Roman" w:hAnsi="Times New Roman"/>
        </w:rPr>
        <w:t>(Austin: University of Texas Press, 2012).</w:t>
      </w:r>
    </w:p>
    <w:p w14:paraId="41B49C19"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D158223" w14:textId="3D6CECBE"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proofErr w:type="spellStart"/>
      <w:r>
        <w:rPr>
          <w:rFonts w:ascii="Times New Roman" w:hAnsi="Times New Roman"/>
        </w:rPr>
        <w:t>Teoriziranje</w:t>
      </w:r>
      <w:proofErr w:type="spellEnd"/>
      <w:r>
        <w:rPr>
          <w:rFonts w:ascii="Times New Roman" w:hAnsi="Times New Roman"/>
        </w:rPr>
        <w:t xml:space="preserve"> </w:t>
      </w:r>
      <w:proofErr w:type="spellStart"/>
      <w:r>
        <w:rPr>
          <w:rFonts w:ascii="Times New Roman" w:hAnsi="Times New Roman"/>
        </w:rPr>
        <w:t>konspirativne</w:t>
      </w:r>
      <w:proofErr w:type="spellEnd"/>
      <w:r>
        <w:rPr>
          <w:rFonts w:ascii="Times New Roman" w:hAnsi="Times New Roman"/>
        </w:rPr>
        <w:t xml:space="preserve"> </w:t>
      </w:r>
      <w:proofErr w:type="spellStart"/>
      <w:r>
        <w:rPr>
          <w:rFonts w:ascii="Times New Roman" w:hAnsi="Times New Roman"/>
        </w:rPr>
        <w:t>politke</w:t>
      </w:r>
      <w:proofErr w:type="spellEnd"/>
      <w:r>
        <w:rPr>
          <w:rFonts w:ascii="Times New Roman" w:hAnsi="Times New Roman"/>
        </w:rPr>
        <w:t xml:space="preserve">,” </w:t>
      </w:r>
      <w:proofErr w:type="spellStart"/>
      <w:r>
        <w:rPr>
          <w:rFonts w:ascii="Times New Roman" w:hAnsi="Times New Roman"/>
          <w:i/>
        </w:rPr>
        <w:t>Dialogi</w:t>
      </w:r>
      <w:proofErr w:type="spellEnd"/>
      <w:r>
        <w:rPr>
          <w:rFonts w:ascii="Times New Roman" w:hAnsi="Times New Roman"/>
          <w:i/>
        </w:rPr>
        <w:t xml:space="preserve">: </w:t>
      </w:r>
      <w:proofErr w:type="spellStart"/>
      <w:r>
        <w:rPr>
          <w:rFonts w:ascii="Times New Roman" w:hAnsi="Times New Roman"/>
          <w:i/>
        </w:rPr>
        <w:t>Revija</w:t>
      </w:r>
      <w:proofErr w:type="spellEnd"/>
      <w:r>
        <w:rPr>
          <w:rFonts w:ascii="Times New Roman" w:hAnsi="Times New Roman"/>
          <w:i/>
        </w:rPr>
        <w:t xml:space="preserve"> Za </w:t>
      </w:r>
      <w:proofErr w:type="spellStart"/>
      <w:r>
        <w:rPr>
          <w:rFonts w:ascii="Times New Roman" w:hAnsi="Times New Roman"/>
          <w:i/>
        </w:rPr>
        <w:t>Kulturoin</w:t>
      </w:r>
      <w:proofErr w:type="spellEnd"/>
      <w:r>
        <w:rPr>
          <w:rFonts w:ascii="Times New Roman" w:hAnsi="Times New Roman"/>
          <w:i/>
        </w:rPr>
        <w:t xml:space="preserve"> </w:t>
      </w:r>
      <w:proofErr w:type="spellStart"/>
      <w:r>
        <w:rPr>
          <w:rFonts w:ascii="Times New Roman" w:hAnsi="Times New Roman"/>
          <w:i/>
        </w:rPr>
        <w:t>D</w:t>
      </w:r>
      <w:r w:rsidRPr="00936BE4">
        <w:rPr>
          <w:rFonts w:ascii="Times New Roman" w:hAnsi="Times New Roman"/>
          <w:i/>
        </w:rPr>
        <w:t>ružbo</w:t>
      </w:r>
      <w:proofErr w:type="spellEnd"/>
      <w:r>
        <w:rPr>
          <w:rFonts w:ascii="Times New Roman" w:hAnsi="Times New Roman"/>
        </w:rPr>
        <w:t xml:space="preserve"> Vol. 47, No. 3-4 (2011): 22-51. Translation into Slovenian of Chapter 2, </w:t>
      </w:r>
      <w:r>
        <w:rPr>
          <w:rFonts w:ascii="Times New Roman" w:hAnsi="Times New Roman"/>
          <w:i/>
        </w:rPr>
        <w:t>Conspiracy Theories: Secrecy and Power in American Culture</w:t>
      </w:r>
      <w:r>
        <w:rPr>
          <w:rFonts w:ascii="Times New Roman" w:hAnsi="Times New Roman"/>
        </w:rPr>
        <w:t>.</w:t>
      </w:r>
    </w:p>
    <w:p w14:paraId="5D2E369B"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3D17E8B" w14:textId="77777777" w:rsidR="001E098D" w:rsidRPr="006C7F04"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“Seeing the State: Transparency as Metaphor.” 62 </w:t>
      </w:r>
      <w:r>
        <w:rPr>
          <w:rFonts w:ascii="Times New Roman" w:hAnsi="Times New Roman"/>
          <w:smallCaps/>
        </w:rPr>
        <w:t>Administrative Law Review</w:t>
      </w:r>
      <w:r>
        <w:rPr>
          <w:rFonts w:ascii="Times New Roman" w:hAnsi="Times New Roman"/>
        </w:rPr>
        <w:t xml:space="preserve"> 617-672 (2010).</w:t>
      </w:r>
    </w:p>
    <w:p w14:paraId="26F08C8A"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54C4F24" w14:textId="77777777" w:rsidR="001E098D" w:rsidRPr="005D4BA9"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“The Stubborn Incoherence of Regulatory Takings.” 28 </w:t>
      </w:r>
      <w:r>
        <w:rPr>
          <w:rFonts w:ascii="Times New Roman" w:hAnsi="Times New Roman"/>
          <w:smallCaps/>
        </w:rPr>
        <w:t>Stanford Journal of Environmental Law</w:t>
      </w:r>
      <w:r>
        <w:rPr>
          <w:rFonts w:ascii="Times New Roman" w:hAnsi="Times New Roman"/>
        </w:rPr>
        <w:t xml:space="preserve"> 525-576 (2009) (symposium article).</w:t>
      </w:r>
    </w:p>
    <w:p w14:paraId="041A06D6"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5850187"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Pr="00C92EBA">
        <w:rPr>
          <w:rFonts w:ascii="Times New Roman" w:hAnsi="Times New Roman"/>
        </w:rPr>
        <w:t xml:space="preserve">When Theorists Conspire: An Inter(re)view Between Mark Fenster and Jack </w:t>
      </w:r>
      <w:proofErr w:type="spellStart"/>
      <w:r w:rsidRPr="00C92EBA">
        <w:rPr>
          <w:rFonts w:ascii="Times New Roman" w:hAnsi="Times New Roman"/>
        </w:rPr>
        <w:t>Bratich</w:t>
      </w:r>
      <w:proofErr w:type="spellEnd"/>
      <w:r>
        <w:rPr>
          <w:rFonts w:ascii="Times New Roman" w:hAnsi="Times New Roman"/>
        </w:rPr>
        <w:t xml:space="preserve">” (with Jack </w:t>
      </w:r>
      <w:proofErr w:type="spellStart"/>
      <w:r>
        <w:rPr>
          <w:rFonts w:ascii="Times New Roman" w:hAnsi="Times New Roman"/>
        </w:rPr>
        <w:t>Bratich</w:t>
      </w:r>
      <w:proofErr w:type="spellEnd"/>
      <w:r>
        <w:rPr>
          <w:rFonts w:ascii="Times New Roman" w:hAnsi="Times New Roman"/>
        </w:rPr>
        <w:t xml:space="preserve"> &amp; </w:t>
      </w:r>
      <w:r w:rsidRPr="00C92EBA">
        <w:rPr>
          <w:rFonts w:ascii="Times New Roman" w:hAnsi="Times New Roman"/>
        </w:rPr>
        <w:t>Hye-Jin Lee</w:t>
      </w:r>
      <w:r>
        <w:rPr>
          <w:rFonts w:ascii="Times New Roman" w:hAnsi="Times New Roman"/>
        </w:rPr>
        <w:t xml:space="preserve">), </w:t>
      </w:r>
      <w:r>
        <w:rPr>
          <w:rFonts w:ascii="Times New Roman" w:hAnsi="Times New Roman"/>
          <w:i/>
        </w:rPr>
        <w:t>International Journal of Communication</w:t>
      </w:r>
      <w:r>
        <w:rPr>
          <w:rFonts w:ascii="Times New Roman" w:hAnsi="Times New Roman"/>
        </w:rPr>
        <w:t xml:space="preserve">, Vol. 3 (2009): Feature 961-972, available at </w:t>
      </w:r>
      <w:hyperlink r:id="rId10" w:history="1">
        <w:r w:rsidRPr="00DE4AA2">
          <w:rPr>
            <w:rStyle w:val="Hyperlink"/>
            <w:rFonts w:ascii="Times New Roman" w:hAnsi="Times New Roman"/>
          </w:rPr>
          <w:t>http://ijoc.org/ojs/index.php/ijoc/article/view/662/378</w:t>
        </w:r>
      </w:hyperlink>
      <w:r>
        <w:rPr>
          <w:rFonts w:ascii="Times New Roman" w:hAnsi="Times New Roman"/>
        </w:rPr>
        <w:t>.</w:t>
      </w:r>
    </w:p>
    <w:p w14:paraId="0A988451"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818DD09" w14:textId="77777777" w:rsidR="00264682" w:rsidRPr="00D560D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 “Dialogues in Communications Research” (with</w:t>
      </w:r>
      <w:r w:rsidRPr="008A4179">
        <w:rPr>
          <w:rFonts w:ascii="Times New Roman" w:hAnsi="Times New Roman"/>
        </w:rPr>
        <w:t xml:space="preserve"> Jack Z. </w:t>
      </w:r>
      <w:proofErr w:type="spellStart"/>
      <w:r w:rsidRPr="008A4179">
        <w:rPr>
          <w:rFonts w:ascii="Times New Roman" w:hAnsi="Times New Roman"/>
        </w:rPr>
        <w:t>Bratich</w:t>
      </w:r>
      <w:proofErr w:type="spellEnd"/>
      <w:r>
        <w:rPr>
          <w:rFonts w:ascii="Times New Roman" w:hAnsi="Times New Roman"/>
        </w:rPr>
        <w:t xml:space="preserve">), review essay/ interview, </w:t>
      </w:r>
      <w:r w:rsidRPr="002A0F00">
        <w:rPr>
          <w:rFonts w:ascii="Times New Roman" w:hAnsi="Times New Roman"/>
          <w:i/>
        </w:rPr>
        <w:t>Journal of Communication Inquiry</w:t>
      </w:r>
      <w:r w:rsidRPr="008A4179">
        <w:rPr>
          <w:rFonts w:ascii="Times New Roman" w:hAnsi="Times New Roman"/>
        </w:rPr>
        <w:t xml:space="preserve"> 33</w:t>
      </w:r>
      <w:r>
        <w:rPr>
          <w:rFonts w:ascii="Times New Roman" w:hAnsi="Times New Roman"/>
        </w:rPr>
        <w:t xml:space="preserve"> (2009)</w:t>
      </w:r>
      <w:r w:rsidRPr="008A4179">
        <w:rPr>
          <w:rFonts w:ascii="Times New Roman" w:hAnsi="Times New Roman"/>
        </w:rPr>
        <w:t>: 278-286</w:t>
      </w:r>
      <w:r>
        <w:rPr>
          <w:rFonts w:ascii="Times New Roman" w:hAnsi="Times New Roman"/>
        </w:rPr>
        <w:t>.</w:t>
      </w:r>
    </w:p>
    <w:p w14:paraId="0B84FD16"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7EDE2C7"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“Designing Transparency: The 9/11 Commission and Institutional Form.” 65 </w:t>
      </w:r>
      <w:r w:rsidRPr="009A1EDF">
        <w:rPr>
          <w:rFonts w:ascii="Times New Roman" w:hAnsi="Times New Roman"/>
          <w:smallCaps/>
        </w:rPr>
        <w:t>Washington &amp; Lee Law Review</w:t>
      </w:r>
      <w:r>
        <w:rPr>
          <w:rFonts w:ascii="Times New Roman" w:hAnsi="Times New Roman"/>
        </w:rPr>
        <w:t xml:space="preserve"> 1239-1321</w:t>
      </w:r>
      <w:r w:rsidRPr="009A1EDF">
        <w:rPr>
          <w:rFonts w:ascii="Times New Roman" w:hAnsi="Times New Roman"/>
        </w:rPr>
        <w:t xml:space="preserve"> (</w:t>
      </w:r>
      <w:r>
        <w:rPr>
          <w:rFonts w:ascii="Times New Roman" w:hAnsi="Times New Roman"/>
        </w:rPr>
        <w:t>2008</w:t>
      </w:r>
      <w:r w:rsidRPr="009A1EDF">
        <w:rPr>
          <w:rFonts w:ascii="Times New Roman" w:hAnsi="Times New Roman"/>
        </w:rPr>
        <w:t>).</w:t>
      </w:r>
    </w:p>
    <w:p w14:paraId="4C219F1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40E13B67"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“Regulating Land Use in a Constitutional Shadow: The Institutional Contexts of Exactions.”  58 </w:t>
      </w:r>
      <w:r w:rsidRPr="009A1EDF">
        <w:rPr>
          <w:rFonts w:ascii="Times New Roman" w:hAnsi="Times New Roman"/>
          <w:smallCaps/>
        </w:rPr>
        <w:t>Hastings Law Journal</w:t>
      </w:r>
      <w:r w:rsidRPr="009A1EDF">
        <w:rPr>
          <w:rFonts w:ascii="Times New Roman" w:hAnsi="Times New Roman"/>
        </w:rPr>
        <w:t xml:space="preserve"> 729-776 (2007), reprinted in </w:t>
      </w:r>
      <w:r w:rsidRPr="009A1EDF">
        <w:rPr>
          <w:rFonts w:ascii="Times New Roman" w:hAnsi="Times New Roman"/>
          <w:smallCaps/>
        </w:rPr>
        <w:t>Zoning and Planning Handbook (2008).</w:t>
      </w:r>
    </w:p>
    <w:p w14:paraId="1BB0B689"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557709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“The Folklore of Legal Biography.”  105 </w:t>
      </w:r>
      <w:r w:rsidRPr="009A1EDF">
        <w:rPr>
          <w:rFonts w:ascii="Times New Roman" w:hAnsi="Times New Roman"/>
          <w:smallCaps/>
        </w:rPr>
        <w:t xml:space="preserve">Michigan Law Review </w:t>
      </w:r>
      <w:r w:rsidRPr="009A1EDF">
        <w:rPr>
          <w:rFonts w:ascii="Times New Roman" w:hAnsi="Times New Roman"/>
        </w:rPr>
        <w:t>1265-1282 (2007) (review essay).</w:t>
      </w:r>
    </w:p>
    <w:p w14:paraId="66886F35"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B1F303A"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“Takings, Version 2005: The Legal Process of Constitutional Property Rights.”  9 </w:t>
      </w:r>
      <w:r w:rsidRPr="009A1EDF">
        <w:rPr>
          <w:rFonts w:ascii="Times New Roman" w:hAnsi="Times New Roman"/>
          <w:smallCaps/>
        </w:rPr>
        <w:t>University of Pennsylvania Journal of Constitutional Law</w:t>
      </w:r>
      <w:r w:rsidRPr="009A1EDF">
        <w:rPr>
          <w:rFonts w:ascii="Times New Roman" w:hAnsi="Times New Roman"/>
        </w:rPr>
        <w:t xml:space="preserve"> 667-744 (2007).</w:t>
      </w:r>
    </w:p>
    <w:p w14:paraId="1689F119"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44F2FF42"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“Coolhunting the Law.”  12 </w:t>
      </w:r>
      <w:r w:rsidRPr="009A1EDF">
        <w:rPr>
          <w:rFonts w:ascii="Times New Roman" w:hAnsi="Times New Roman"/>
          <w:smallCaps/>
        </w:rPr>
        <w:t>Harvard Negotiation Law Review</w:t>
      </w:r>
      <w:r w:rsidRPr="009A1EDF">
        <w:rPr>
          <w:rFonts w:ascii="Times New Roman" w:hAnsi="Times New Roman"/>
        </w:rPr>
        <w:t xml:space="preserve"> 157-173 (2007) (symposium essay).</w:t>
      </w:r>
    </w:p>
    <w:p w14:paraId="39376324"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CE31F97"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“On </w:t>
      </w:r>
      <w:proofErr w:type="spellStart"/>
      <w:r w:rsidRPr="009A1EDF">
        <w:rPr>
          <w:rFonts w:ascii="Times New Roman" w:hAnsi="Times New Roman"/>
        </w:rPr>
        <w:t>Idiocratic</w:t>
      </w:r>
      <w:proofErr w:type="spellEnd"/>
      <w:r w:rsidRPr="009A1EDF">
        <w:rPr>
          <w:rFonts w:ascii="Times New Roman" w:hAnsi="Times New Roman"/>
        </w:rPr>
        <w:t xml:space="preserve"> Theory: A Reply.”  19 </w:t>
      </w:r>
      <w:r w:rsidRPr="009A1EDF">
        <w:rPr>
          <w:rFonts w:ascii="Times New Roman" w:hAnsi="Times New Roman"/>
          <w:smallCaps/>
        </w:rPr>
        <w:t>Critical Review</w:t>
      </w:r>
      <w:r w:rsidRPr="009A1EDF">
        <w:rPr>
          <w:rFonts w:ascii="Times New Roman" w:hAnsi="Times New Roman"/>
        </w:rPr>
        <w:t xml:space="preserve"> 147-55 (2007).</w:t>
      </w:r>
    </w:p>
    <w:p w14:paraId="503FB095"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6661DF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“The Opacity of Transparency.”  91 </w:t>
      </w:r>
      <w:r w:rsidRPr="009A1EDF">
        <w:rPr>
          <w:rFonts w:ascii="Times New Roman" w:hAnsi="Times New Roman"/>
          <w:smallCaps/>
        </w:rPr>
        <w:t>Iowa Law Review 885-949</w:t>
      </w:r>
      <w:r w:rsidRPr="009A1EDF">
        <w:rPr>
          <w:rFonts w:ascii="Times New Roman" w:hAnsi="Times New Roman"/>
        </w:rPr>
        <w:t xml:space="preserve"> (2006).</w:t>
      </w:r>
    </w:p>
    <w:p w14:paraId="069884C5"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42A2C9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lastRenderedPageBreak/>
        <w:t xml:space="preserve">“Murray Edelman: Polemicist of Public Ignorance.”  17 </w:t>
      </w:r>
      <w:r w:rsidRPr="009A1EDF">
        <w:rPr>
          <w:rFonts w:ascii="Times New Roman" w:hAnsi="Times New Roman"/>
          <w:smallCaps/>
        </w:rPr>
        <w:t>Critical Review 367-391 (</w:t>
      </w:r>
      <w:r w:rsidRPr="009A1EDF">
        <w:rPr>
          <w:rFonts w:ascii="Times New Roman" w:hAnsi="Times New Roman"/>
        </w:rPr>
        <w:t>2005).</w:t>
      </w:r>
    </w:p>
    <w:p w14:paraId="00FD9173"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AC18E2B"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Birth of a Logical System: Thurman Arnold and the Making of</w:t>
      </w:r>
      <w:r>
        <w:rPr>
          <w:rFonts w:ascii="Times New Roman" w:hAnsi="Times New Roman"/>
        </w:rPr>
        <w:t xml:space="preserve"> Modern Administrative Law.”  84</w:t>
      </w:r>
      <w:r w:rsidRPr="009A1EDF">
        <w:rPr>
          <w:rFonts w:ascii="Times New Roman" w:hAnsi="Times New Roman"/>
        </w:rPr>
        <w:t xml:space="preserve"> </w:t>
      </w:r>
      <w:r w:rsidRPr="009A1EDF">
        <w:rPr>
          <w:rFonts w:ascii="Times New Roman" w:hAnsi="Times New Roman"/>
          <w:smallCaps/>
        </w:rPr>
        <w:t>Oregon Law Review</w:t>
      </w:r>
      <w:r w:rsidRPr="009A1EDF">
        <w:rPr>
          <w:rFonts w:ascii="Times New Roman" w:hAnsi="Times New Roman"/>
        </w:rPr>
        <w:t xml:space="preserve"> 69-146 (2005).</w:t>
      </w:r>
    </w:p>
    <w:p w14:paraId="0E77D39A"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5FD80F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“Takings Formalism, Regulatory Formulas: Exactions and the Consequences of Clarity.”  92 </w:t>
      </w:r>
      <w:r w:rsidRPr="009A1EDF">
        <w:rPr>
          <w:rFonts w:ascii="Times New Roman" w:hAnsi="Times New Roman"/>
          <w:smallCaps/>
        </w:rPr>
        <w:t>California Law Review</w:t>
      </w:r>
      <w:r w:rsidRPr="009A1EDF">
        <w:rPr>
          <w:rFonts w:ascii="Times New Roman" w:hAnsi="Times New Roman"/>
        </w:rPr>
        <w:t xml:space="preserve"> 609-681 (2004), reprinted in </w:t>
      </w:r>
      <w:r w:rsidRPr="009A1EDF">
        <w:rPr>
          <w:rFonts w:ascii="Times New Roman" w:hAnsi="Times New Roman"/>
          <w:smallCaps/>
        </w:rPr>
        <w:t xml:space="preserve">Zoning and Planning Handbook (2005) </w:t>
      </w:r>
      <w:r w:rsidRPr="009A1EDF">
        <w:rPr>
          <w:rFonts w:ascii="Times New Roman" w:hAnsi="Times New Roman"/>
        </w:rPr>
        <w:t xml:space="preserve">and </w:t>
      </w:r>
      <w:r w:rsidRPr="009A1EDF">
        <w:rPr>
          <w:rFonts w:ascii="Times New Roman" w:hAnsi="Times New Roman"/>
          <w:smallCaps/>
        </w:rPr>
        <w:t>Land Use &amp; Environmental Law Review</w:t>
      </w:r>
      <w:r w:rsidRPr="009A1EDF">
        <w:rPr>
          <w:rFonts w:ascii="Times New Roman" w:hAnsi="Times New Roman"/>
        </w:rPr>
        <w:t xml:space="preserve"> (A. Dan </w:t>
      </w:r>
      <w:proofErr w:type="spellStart"/>
      <w:r w:rsidRPr="009A1EDF">
        <w:rPr>
          <w:rFonts w:ascii="Times New Roman" w:hAnsi="Times New Roman"/>
        </w:rPr>
        <w:t>Tarlock</w:t>
      </w:r>
      <w:proofErr w:type="spellEnd"/>
      <w:r w:rsidRPr="009A1EDF">
        <w:rPr>
          <w:rFonts w:ascii="Times New Roman" w:hAnsi="Times New Roman"/>
        </w:rPr>
        <w:t xml:space="preserve"> &amp; David </w:t>
      </w:r>
      <w:proofErr w:type="spellStart"/>
      <w:r w:rsidRPr="009A1EDF">
        <w:rPr>
          <w:rFonts w:ascii="Times New Roman" w:hAnsi="Times New Roman"/>
        </w:rPr>
        <w:t>Callies</w:t>
      </w:r>
      <w:proofErr w:type="spellEnd"/>
      <w:r w:rsidRPr="009A1EDF">
        <w:rPr>
          <w:rFonts w:ascii="Times New Roman" w:hAnsi="Times New Roman"/>
        </w:rPr>
        <w:t>, eds., 2005) (collecting “best land use and environmental law articles” published in 2004).</w:t>
      </w:r>
    </w:p>
    <w:p w14:paraId="094966E7"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FFD5B9C"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 “The Symbols of Governance: Thurman Arnold and Post-Realist Legal Theory.”  51 </w:t>
      </w:r>
      <w:r w:rsidRPr="009A1EDF">
        <w:rPr>
          <w:rFonts w:ascii="Times New Roman" w:hAnsi="Times New Roman"/>
          <w:smallCaps/>
        </w:rPr>
        <w:t>Buffalo Law Review</w:t>
      </w:r>
      <w:r w:rsidRPr="009A1EDF">
        <w:rPr>
          <w:rFonts w:ascii="Times New Roman" w:hAnsi="Times New Roman"/>
        </w:rPr>
        <w:t xml:space="preserve"> 1053-1118 (2003).</w:t>
      </w:r>
    </w:p>
    <w:p w14:paraId="4038E8D4"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p>
    <w:p w14:paraId="28A44006" w14:textId="22333CAE"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“Consumers’ Guides: The Political Economy of the Music Press and the Democracy of Critical Discourse,” in </w:t>
      </w:r>
      <w:r w:rsidRPr="009A1EDF">
        <w:rPr>
          <w:rFonts w:ascii="Times New Roman" w:hAnsi="Times New Roman"/>
          <w:i/>
        </w:rPr>
        <w:t>Pop Music and the Press</w:t>
      </w:r>
      <w:r w:rsidRPr="009A1EDF">
        <w:rPr>
          <w:rFonts w:ascii="Times New Roman" w:hAnsi="Times New Roman"/>
        </w:rPr>
        <w:t>, edited by Steve Jones (Philadelphia: Temple University Press, 2002), 81-92.</w:t>
      </w:r>
    </w:p>
    <w:p w14:paraId="15B04DE6"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7A920A9"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“Community by Covenant, Process, and Design: Cohousing and the Contemporary Common Interest Community,” 15 </w:t>
      </w:r>
      <w:r w:rsidRPr="009A1EDF">
        <w:rPr>
          <w:rFonts w:ascii="Times New Roman" w:hAnsi="Times New Roman"/>
          <w:smallCaps/>
        </w:rPr>
        <w:t>Journal of Land Use &amp; Environmental Law</w:t>
      </w:r>
      <w:r w:rsidRPr="009A1EDF">
        <w:rPr>
          <w:rFonts w:ascii="Times New Roman" w:hAnsi="Times New Roman"/>
        </w:rPr>
        <w:t xml:space="preserve"> 3-54 (1999).</w:t>
      </w:r>
    </w:p>
    <w:p w14:paraId="1E56BE66"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990" w:hanging="810"/>
        <w:rPr>
          <w:rFonts w:ascii="Times New Roman" w:hAnsi="Times New Roman"/>
        </w:rPr>
      </w:pPr>
    </w:p>
    <w:p w14:paraId="00D32214"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Note, “‘A Remedy on Paper’: The Role of Law in the Failure of City Planning in New Haven, 1907-1912,” 107 </w:t>
      </w:r>
      <w:r w:rsidRPr="009A1EDF">
        <w:rPr>
          <w:rFonts w:ascii="Times New Roman" w:hAnsi="Times New Roman"/>
          <w:smallCaps/>
        </w:rPr>
        <w:t>Yale Law Journal</w:t>
      </w:r>
      <w:r w:rsidRPr="009A1EDF">
        <w:rPr>
          <w:rFonts w:ascii="Times New Roman" w:hAnsi="Times New Roman"/>
        </w:rPr>
        <w:t xml:space="preserve"> 1093-1123 (1998). </w:t>
      </w:r>
    </w:p>
    <w:p w14:paraId="3ECF16A2"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9A415A1"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 “New Directions in Law and Humanities: An Introduction,” 10 </w:t>
      </w:r>
      <w:r w:rsidRPr="009A1EDF">
        <w:rPr>
          <w:rFonts w:ascii="Times New Roman" w:hAnsi="Times New Roman"/>
          <w:smallCaps/>
        </w:rPr>
        <w:t>Yale Journal of Law &amp; the Humanities</w:t>
      </w:r>
      <w:r w:rsidRPr="009A1EDF">
        <w:rPr>
          <w:rFonts w:ascii="Times New Roman" w:hAnsi="Times New Roman"/>
        </w:rPr>
        <w:t xml:space="preserve"> 383 (1998) </w:t>
      </w:r>
      <w:r>
        <w:rPr>
          <w:rFonts w:ascii="Times New Roman" w:hAnsi="Times New Roman"/>
        </w:rPr>
        <w:t>(</w:t>
      </w:r>
      <w:r w:rsidRPr="009A1EDF">
        <w:rPr>
          <w:rFonts w:ascii="Times New Roman" w:hAnsi="Times New Roman"/>
        </w:rPr>
        <w:t>with Wendie Schneider and Mark Weiner).</w:t>
      </w:r>
    </w:p>
    <w:p w14:paraId="3DBF66CB"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p>
    <w:p w14:paraId="72D74CEA"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“Commercial (and/or?) Folk: The Bluegrass Industry and Bluegrass Tradition,” </w:t>
      </w:r>
      <w:r w:rsidRPr="009A1EDF">
        <w:rPr>
          <w:rFonts w:ascii="Times New Roman" w:hAnsi="Times New Roman"/>
          <w:i/>
        </w:rPr>
        <w:t>South Atlantic Quarterly</w:t>
      </w:r>
      <w:r>
        <w:rPr>
          <w:rFonts w:ascii="Times New Roman" w:hAnsi="Times New Roman"/>
        </w:rPr>
        <w:t xml:space="preserve"> 94 (1995): 81-108 </w:t>
      </w:r>
      <w:r w:rsidRPr="009A1EDF">
        <w:rPr>
          <w:rFonts w:ascii="Times New Roman" w:hAnsi="Times New Roman"/>
        </w:rPr>
        <w:t xml:space="preserve">[refereed journal]. Reprinted in </w:t>
      </w:r>
      <w:r w:rsidRPr="009A1EDF">
        <w:rPr>
          <w:rFonts w:ascii="Times New Roman" w:hAnsi="Times New Roman"/>
          <w:i/>
        </w:rPr>
        <w:t>Reading Country Music</w:t>
      </w:r>
      <w:r w:rsidRPr="009A1EDF">
        <w:rPr>
          <w:rFonts w:ascii="Times New Roman" w:hAnsi="Times New Roman"/>
        </w:rPr>
        <w:t xml:space="preserve">, edited by Cecilia </w:t>
      </w:r>
      <w:proofErr w:type="spellStart"/>
      <w:r w:rsidRPr="009A1EDF">
        <w:rPr>
          <w:rFonts w:ascii="Times New Roman" w:hAnsi="Times New Roman"/>
        </w:rPr>
        <w:t>Ticchi</w:t>
      </w:r>
      <w:proofErr w:type="spellEnd"/>
      <w:r w:rsidRPr="009A1EDF">
        <w:rPr>
          <w:rFonts w:ascii="Times New Roman" w:hAnsi="Times New Roman"/>
        </w:rPr>
        <w:t xml:space="preserve"> (Durha</w:t>
      </w:r>
      <w:r>
        <w:rPr>
          <w:rFonts w:ascii="Times New Roman" w:hAnsi="Times New Roman"/>
        </w:rPr>
        <w:t>m: Duke University Press, 1998).</w:t>
      </w:r>
    </w:p>
    <w:p w14:paraId="48AE9EAD"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E0A1B73"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“Interpreting and Incorporating Rap: The Articulation of Alternative Popular Musical Practices within Dominant Practices and Institutions,” </w:t>
      </w:r>
      <w:r w:rsidRPr="009A1EDF">
        <w:rPr>
          <w:rFonts w:ascii="Times New Roman" w:hAnsi="Times New Roman"/>
          <w:i/>
        </w:rPr>
        <w:t>Howard Journal of Communications</w:t>
      </w:r>
      <w:r w:rsidRPr="009A1EDF">
        <w:rPr>
          <w:rFonts w:ascii="Times New Roman" w:hAnsi="Times New Roman"/>
        </w:rPr>
        <w:t xml:space="preserve"> 5 (1995): 223-244 [refereed journal].</w:t>
      </w:r>
    </w:p>
    <w:p w14:paraId="756D10C3"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p>
    <w:p w14:paraId="74290A17"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“Where Exactly is ‘The Local’?” in </w:t>
      </w:r>
      <w:r w:rsidRPr="009A1EDF">
        <w:rPr>
          <w:rFonts w:ascii="Times New Roman" w:hAnsi="Times New Roman"/>
          <w:i/>
        </w:rPr>
        <w:t>Popular Music—Style and Identity</w:t>
      </w:r>
      <w:r w:rsidRPr="009A1EDF">
        <w:rPr>
          <w:rFonts w:ascii="Times New Roman" w:hAnsi="Times New Roman"/>
        </w:rPr>
        <w:t>, edited by Will Straw, Stacey Johnson, Rebecca Sullivan, and Paul Friedlander (Montreal:  The Centre for Research on Canadian Industries and Institutions, 1995), 83-88.</w:t>
      </w:r>
    </w:p>
    <w:p w14:paraId="6574FAEE"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 </w:t>
      </w:r>
    </w:p>
    <w:p w14:paraId="0FF2ECA4" w14:textId="31F4881C"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“Genre and Form:  The Development of the Country Music Video,” in </w:t>
      </w:r>
      <w:r w:rsidRPr="009A1EDF">
        <w:rPr>
          <w:rFonts w:ascii="Times New Roman" w:hAnsi="Times New Roman"/>
          <w:i/>
        </w:rPr>
        <w:t>Sound and Vision: a Music Video Reader</w:t>
      </w:r>
      <w:r w:rsidRPr="009A1EDF">
        <w:rPr>
          <w:rFonts w:ascii="Times New Roman" w:hAnsi="Times New Roman"/>
        </w:rPr>
        <w:t>, edited by Simon Frith, Andrew Goodwin and Lawrence Grossberg (New York: Routledge, 1993).</w:t>
      </w:r>
    </w:p>
    <w:p w14:paraId="14CC0B5B"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2DC7035"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“Boxing In, Opening Out:  The Boxed Set and the Politics of Musical Production and Consumption,”</w:t>
      </w:r>
      <w:r w:rsidRPr="009A1EDF">
        <w:rPr>
          <w:rFonts w:ascii="Times New Roman" w:hAnsi="Times New Roman"/>
          <w:i/>
        </w:rPr>
        <w:t xml:space="preserve"> Stanford Humanities Review </w:t>
      </w:r>
      <w:r w:rsidRPr="009A1EDF">
        <w:rPr>
          <w:rFonts w:ascii="Times New Roman" w:hAnsi="Times New Roman"/>
        </w:rPr>
        <w:t>3 (1993): 145-152 [non-refereed journal].</w:t>
      </w:r>
    </w:p>
    <w:p w14:paraId="0DC98C68"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81C1BAB"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lastRenderedPageBreak/>
        <w:t xml:space="preserve">“Queer Punk Fanzines: Identity, Community, and the Articulation of Homosexuality and Hardcore Music,” </w:t>
      </w:r>
      <w:r w:rsidRPr="009A1EDF">
        <w:rPr>
          <w:rFonts w:ascii="Times New Roman" w:hAnsi="Times New Roman"/>
          <w:i/>
        </w:rPr>
        <w:t>Journal of Communication Inquiry</w:t>
      </w:r>
      <w:r w:rsidRPr="009A1EDF">
        <w:rPr>
          <w:rFonts w:ascii="Times New Roman" w:hAnsi="Times New Roman"/>
        </w:rPr>
        <w:t xml:space="preserve"> 17 (1993): 73-94 [refereed journal].  Reprinted in </w:t>
      </w:r>
      <w:r w:rsidRPr="009A1EDF">
        <w:rPr>
          <w:rFonts w:ascii="Times New Roman" w:hAnsi="Times New Roman"/>
          <w:i/>
        </w:rPr>
        <w:t>Deviance and Deviants</w:t>
      </w:r>
      <w:r w:rsidRPr="009A1EDF">
        <w:rPr>
          <w:rFonts w:ascii="Times New Roman" w:hAnsi="Times New Roman"/>
        </w:rPr>
        <w:t>, edited by Richard Tewkesbury &amp; Patricia Gagne (Los Angeles: Roxbury Publishing, 2000).</w:t>
      </w:r>
    </w:p>
    <w:p w14:paraId="0D166E3F"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p>
    <w:p w14:paraId="309012B9" w14:textId="77777777" w:rsidR="00264682"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“Two Highways?  Alison Krauss and the Contemporary-Traditional Conflict in Bluegrass,” in</w:t>
      </w:r>
      <w:r w:rsidRPr="009A1EDF">
        <w:rPr>
          <w:rFonts w:ascii="Times New Roman" w:hAnsi="Times New Roman"/>
          <w:i/>
        </w:rPr>
        <w:t xml:space="preserve"> All That Glitters:  Country Music in America</w:t>
      </w:r>
      <w:r w:rsidRPr="009A1EDF">
        <w:rPr>
          <w:rFonts w:ascii="Times New Roman" w:hAnsi="Times New Roman"/>
        </w:rPr>
        <w:t>, edited by George H. Lewis (Bowling Green, OH: Bowling Green University Popular Press, 1992), 323-334.</w:t>
      </w:r>
    </w:p>
    <w:p w14:paraId="644B5DAA" w14:textId="77777777" w:rsidR="0075726E" w:rsidRPr="009A1EDF" w:rsidRDefault="0075726E"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E7895B0"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“Containment, Excess, Ambivalence: The Adaptation of </w:t>
      </w:r>
      <w:r w:rsidRPr="009A1EDF">
        <w:rPr>
          <w:rFonts w:ascii="Times New Roman" w:hAnsi="Times New Roman"/>
          <w:i/>
        </w:rPr>
        <w:t>Less Than Zero</w:t>
      </w:r>
      <w:r w:rsidRPr="009A1EDF">
        <w:rPr>
          <w:rFonts w:ascii="Times New Roman" w:hAnsi="Times New Roman"/>
        </w:rPr>
        <w:t xml:space="preserve">,” </w:t>
      </w:r>
      <w:r w:rsidRPr="009A1EDF">
        <w:rPr>
          <w:rFonts w:ascii="Times New Roman" w:hAnsi="Times New Roman"/>
          <w:i/>
        </w:rPr>
        <w:t>Velvet Light Trap</w:t>
      </w:r>
      <w:r w:rsidRPr="009A1EDF">
        <w:rPr>
          <w:rFonts w:ascii="Times New Roman" w:hAnsi="Times New Roman"/>
        </w:rPr>
        <w:t>, No. 27 (1991): 51-65 [non-refereed journal].</w:t>
      </w:r>
    </w:p>
    <w:p w14:paraId="23136BF0"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B20985A"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“The Problem of Taste Within the Problematic of Culture,” </w:t>
      </w:r>
      <w:r w:rsidRPr="009A1EDF">
        <w:rPr>
          <w:rFonts w:ascii="Times New Roman" w:hAnsi="Times New Roman"/>
          <w:i/>
        </w:rPr>
        <w:t>Communication Theory</w:t>
      </w:r>
      <w:r w:rsidRPr="009A1EDF">
        <w:rPr>
          <w:rFonts w:ascii="Times New Roman" w:hAnsi="Times New Roman"/>
        </w:rPr>
        <w:t xml:space="preserve"> 1 (1991): 87-105 [refereed journal].</w:t>
      </w:r>
    </w:p>
    <w:p w14:paraId="6C817714"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DC237EC"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“Popular Music and the Struggle for Discursive Control:  Buck Owens and Country Music,” </w:t>
      </w:r>
      <w:r w:rsidRPr="009A1EDF">
        <w:rPr>
          <w:rFonts w:ascii="Times New Roman" w:hAnsi="Times New Roman"/>
          <w:i/>
        </w:rPr>
        <w:t>Popular Music</w:t>
      </w:r>
      <w:r w:rsidRPr="009A1EDF">
        <w:rPr>
          <w:rFonts w:ascii="Times New Roman" w:hAnsi="Times New Roman"/>
        </w:rPr>
        <w:t xml:space="preserve"> 9 (1990):  275-289 [refereed journal].</w:t>
      </w:r>
    </w:p>
    <w:p w14:paraId="5EE823BC"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AAFDCAF"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(Ab)uses of Pop Music History,”</w:t>
      </w:r>
      <w:r w:rsidRPr="009A1EDF">
        <w:rPr>
          <w:rFonts w:ascii="Times New Roman" w:hAnsi="Times New Roman"/>
          <w:i/>
        </w:rPr>
        <w:t xml:space="preserve"> ONETWOTHREEFOUR:  A Popular Music Journal,</w:t>
      </w:r>
      <w:r w:rsidRPr="009A1EDF">
        <w:rPr>
          <w:rFonts w:ascii="Times New Roman" w:hAnsi="Times New Roman"/>
        </w:rPr>
        <w:t xml:space="preserve"> No. 8 (1990): 7-22 [non-refereed journal].</w:t>
      </w:r>
    </w:p>
    <w:p w14:paraId="17B1E2F1"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E5C0853"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“Preparing the Audience, Informing the Performers:  John A. Lomax and Cowboy Songs and Other Frontier Ballads,” </w:t>
      </w:r>
      <w:r w:rsidRPr="009A1EDF">
        <w:rPr>
          <w:rFonts w:ascii="Times New Roman" w:hAnsi="Times New Roman"/>
          <w:i/>
        </w:rPr>
        <w:t>American Music</w:t>
      </w:r>
      <w:r w:rsidRPr="009A1EDF">
        <w:rPr>
          <w:rFonts w:ascii="Times New Roman" w:hAnsi="Times New Roman"/>
        </w:rPr>
        <w:t xml:space="preserve"> 7 (1989):  260-277 [refereed journal].</w:t>
      </w:r>
    </w:p>
    <w:p w14:paraId="4BB82AA6"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348FB9E"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“Constructing the Image of Authorial Presence: David O. Selznick and the Marketing of Since You Went Away,” </w:t>
      </w:r>
      <w:r w:rsidRPr="009A1EDF">
        <w:rPr>
          <w:rFonts w:ascii="Times New Roman" w:hAnsi="Times New Roman"/>
          <w:i/>
        </w:rPr>
        <w:t>Journal of Film and Video</w:t>
      </w:r>
      <w:r w:rsidRPr="009A1EDF">
        <w:rPr>
          <w:rFonts w:ascii="Times New Roman" w:hAnsi="Times New Roman"/>
        </w:rPr>
        <w:t xml:space="preserve"> 41 (1989): 1-15 [refereed journal].</w:t>
      </w:r>
    </w:p>
    <w:p w14:paraId="51E9CA05"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0F7F1C5"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“Under His Spell:  How Buck Owens Took Care of Business,” </w:t>
      </w:r>
      <w:r w:rsidRPr="009A1EDF">
        <w:rPr>
          <w:rFonts w:ascii="Times New Roman" w:hAnsi="Times New Roman"/>
          <w:i/>
        </w:rPr>
        <w:t>Journal of Country Music</w:t>
      </w:r>
      <w:r w:rsidRPr="009A1EDF">
        <w:rPr>
          <w:rFonts w:ascii="Times New Roman" w:hAnsi="Times New Roman"/>
        </w:rPr>
        <w:t xml:space="preserve"> 12 (1989): 18-27 [non-refereed journal].</w:t>
      </w:r>
    </w:p>
    <w:p w14:paraId="1302BEC7"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B5D9236" w14:textId="77777777" w:rsidR="00264682" w:rsidRPr="009A1EDF" w:rsidRDefault="00264682"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“Country Music Video,” </w:t>
      </w:r>
      <w:r w:rsidRPr="009A1EDF">
        <w:rPr>
          <w:rFonts w:ascii="Times New Roman" w:hAnsi="Times New Roman"/>
          <w:i/>
        </w:rPr>
        <w:t>Popular Music</w:t>
      </w:r>
      <w:r w:rsidRPr="009A1EDF">
        <w:rPr>
          <w:rFonts w:ascii="Times New Roman" w:hAnsi="Times New Roman"/>
        </w:rPr>
        <w:t xml:space="preserve"> 7 (1988): 285-302 [refereed journal].</w:t>
      </w:r>
    </w:p>
    <w:p w14:paraId="164A5C30" w14:textId="77777777" w:rsidR="00264682" w:rsidRDefault="00264682"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b/>
          <w:u w:val="single"/>
        </w:rPr>
      </w:pPr>
    </w:p>
    <w:p w14:paraId="6FD81249"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hanging="360"/>
        <w:rPr>
          <w:rFonts w:ascii="Times New Roman" w:hAnsi="Times New Roman"/>
        </w:rPr>
      </w:pPr>
      <w:r>
        <w:rPr>
          <w:rFonts w:ascii="Times New Roman" w:hAnsi="Times New Roman"/>
          <w:b/>
          <w:u w:val="single"/>
        </w:rPr>
        <w:t>Works</w:t>
      </w:r>
      <w:r w:rsidRPr="009A1EDF">
        <w:rPr>
          <w:rFonts w:ascii="Times New Roman" w:hAnsi="Times New Roman"/>
          <w:b/>
          <w:u w:val="single"/>
        </w:rPr>
        <w:t xml:space="preserve"> in Progress</w:t>
      </w:r>
    </w:p>
    <w:p w14:paraId="57CF0222" w14:textId="77777777" w:rsidR="00A9488E" w:rsidRDefault="00A9488E"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CC7EF55" w14:textId="151B6A70" w:rsidR="00155CC2" w:rsidRDefault="00155CC2"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00813126">
        <w:rPr>
          <w:rFonts w:ascii="Times New Roman" w:hAnsi="Times New Roman"/>
        </w:rPr>
        <w:t>The Legal Liability of Third Parties for the Breach of Reputational NDAs</w:t>
      </w:r>
      <w:r>
        <w:rPr>
          <w:rFonts w:ascii="Times New Roman" w:hAnsi="Times New Roman"/>
        </w:rPr>
        <w:t>” (law review article)</w:t>
      </w:r>
    </w:p>
    <w:p w14:paraId="08D57CA6" w14:textId="77777777" w:rsidR="00264682" w:rsidRDefault="00264682" w:rsidP="00264682">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0" w:right="0"/>
        <w:rPr>
          <w:rFonts w:ascii="Times New Roman" w:hAnsi="Times New Roman"/>
          <w:b/>
          <w:u w:val="single"/>
        </w:rPr>
      </w:pPr>
    </w:p>
    <w:p w14:paraId="0B290550" w14:textId="6756D27A" w:rsidR="001E098D" w:rsidRPr="009A1EDF" w:rsidRDefault="001E098D" w:rsidP="00264682">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0" w:right="0" w:hanging="360"/>
        <w:rPr>
          <w:rFonts w:ascii="Times New Roman" w:hAnsi="Times New Roman"/>
          <w:b/>
          <w:u w:val="single"/>
        </w:rPr>
      </w:pPr>
      <w:r w:rsidRPr="009A1EDF">
        <w:rPr>
          <w:rFonts w:ascii="Times New Roman" w:hAnsi="Times New Roman"/>
          <w:b/>
          <w:u w:val="single"/>
        </w:rPr>
        <w:t>Invited Presentations and Conference Papers</w:t>
      </w:r>
    </w:p>
    <w:p w14:paraId="3FBD8489"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25B42D0" w14:textId="6311FEB7" w:rsidR="00B53D59" w:rsidRDefault="00B53D59"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“Transparency and Populism.” 8</w:t>
      </w:r>
      <w:r w:rsidRPr="00B53D59">
        <w:rPr>
          <w:rFonts w:ascii="Times New Roman" w:hAnsi="Times New Roman"/>
          <w:vertAlign w:val="superscript"/>
        </w:rPr>
        <w:t>th</w:t>
      </w:r>
      <w:r>
        <w:rPr>
          <w:rFonts w:ascii="Times New Roman" w:hAnsi="Times New Roman"/>
        </w:rPr>
        <w:t xml:space="preserve"> Global Conference on Transparency Research, Brussels, May 2024.</w:t>
      </w:r>
    </w:p>
    <w:p w14:paraId="49F10753" w14:textId="77777777" w:rsidR="00B53D59" w:rsidRDefault="00B53D59"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46E84321" w14:textId="121EFD88" w:rsidR="00155CC2" w:rsidRDefault="00155CC2"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w:t>
      </w:r>
      <w:hyperlink r:id="rId11" w:history="1">
        <w:r w:rsidRPr="00155CC2">
          <w:rPr>
            <w:rStyle w:val="Hyperlink"/>
            <w:rFonts w:ascii="Times New Roman" w:hAnsi="Times New Roman"/>
          </w:rPr>
          <w:t>Nondisclosure Agreements with Mark Fenster and Dave Hoffman</w:t>
        </w:r>
      </w:hyperlink>
      <w:r>
        <w:rPr>
          <w:rFonts w:ascii="Times New Roman" w:hAnsi="Times New Roman"/>
        </w:rPr>
        <w:t>.” Taboo Trades Podcast, July 2023.</w:t>
      </w:r>
    </w:p>
    <w:p w14:paraId="3A001503" w14:textId="77777777" w:rsidR="00155CC2" w:rsidRDefault="00155CC2"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38BBB5FB" w14:textId="576432DC" w:rsidR="00EC71CD" w:rsidRDefault="00EC71CD"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w:t>
      </w:r>
      <w:r w:rsidRPr="00EC71CD">
        <w:rPr>
          <w:rFonts w:ascii="Times New Roman" w:hAnsi="Times New Roman"/>
        </w:rPr>
        <w:t>How Reputational NDAs Fail (Or, In Praise of Breach)</w:t>
      </w:r>
      <w:r>
        <w:rPr>
          <w:rFonts w:ascii="Times New Roman" w:hAnsi="Times New Roman"/>
        </w:rPr>
        <w:t>.” USC Faculty Workshop Series, Los Angeles, October 2022.</w:t>
      </w:r>
    </w:p>
    <w:p w14:paraId="23AD7FC3" w14:textId="77777777" w:rsidR="00EC71CD" w:rsidRDefault="00EC71CD"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0CFC88C9" w14:textId="046E7B7B" w:rsidR="0002723D" w:rsidRDefault="0002723D"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w:t>
      </w:r>
      <w:r w:rsidR="00EC71CD" w:rsidRPr="00EC71CD">
        <w:rPr>
          <w:rFonts w:ascii="Times New Roman" w:hAnsi="Times New Roman"/>
        </w:rPr>
        <w:t>Studying Conspiracy Theory After the (Current) Rise of Right-Wing Populism</w:t>
      </w:r>
      <w:r>
        <w:rPr>
          <w:rFonts w:ascii="Times New Roman" w:hAnsi="Times New Roman"/>
        </w:rPr>
        <w:t xml:space="preserve">.” Second International Conference of the “Populism and Conspiracy Theory” Project, </w:t>
      </w:r>
      <w:proofErr w:type="spellStart"/>
      <w:r w:rsidRPr="0002723D">
        <w:rPr>
          <w:rFonts w:ascii="Times New Roman" w:hAnsi="Times New Roman"/>
          <w:lang w:val="en-GB"/>
        </w:rPr>
        <w:t>Tübingen</w:t>
      </w:r>
      <w:proofErr w:type="spellEnd"/>
      <w:r w:rsidRPr="0002723D">
        <w:rPr>
          <w:rFonts w:ascii="Times New Roman" w:hAnsi="Times New Roman"/>
          <w:lang w:val="en-GB"/>
        </w:rPr>
        <w:t xml:space="preserve">, Germany, </w:t>
      </w:r>
      <w:r w:rsidR="00EC71CD">
        <w:rPr>
          <w:rFonts w:ascii="Times New Roman" w:hAnsi="Times New Roman"/>
          <w:lang w:val="en-GB"/>
        </w:rPr>
        <w:t>September</w:t>
      </w:r>
      <w:r w:rsidRPr="0002723D">
        <w:rPr>
          <w:rFonts w:ascii="Times New Roman" w:hAnsi="Times New Roman"/>
          <w:lang w:val="en-GB"/>
        </w:rPr>
        <w:t xml:space="preserve"> 2022 (keynote).</w:t>
      </w:r>
    </w:p>
    <w:p w14:paraId="6FC54917" w14:textId="77777777" w:rsidR="0002723D" w:rsidRDefault="0002723D"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5FE17C82" w14:textId="4F183C11" w:rsidR="00FE062E" w:rsidRDefault="00FE062E"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 xml:space="preserve">“Transparently Disenchanting.” </w:t>
      </w:r>
      <w:r w:rsidRPr="00FE062E">
        <w:rPr>
          <w:rFonts w:ascii="Times New Roman" w:hAnsi="Times New Roman"/>
        </w:rPr>
        <w:t>7th Global Transparency Research Conference</w:t>
      </w:r>
      <w:r>
        <w:rPr>
          <w:rFonts w:ascii="Times New Roman" w:hAnsi="Times New Roman"/>
        </w:rPr>
        <w:t>,</w:t>
      </w:r>
      <w:r w:rsidRPr="00FE062E">
        <w:rPr>
          <w:rFonts w:ascii="Times New Roman" w:hAnsi="Times New Roman"/>
        </w:rPr>
        <w:t xml:space="preserve"> Copenhagen</w:t>
      </w:r>
      <w:r>
        <w:rPr>
          <w:rFonts w:ascii="Times New Roman" w:hAnsi="Times New Roman"/>
        </w:rPr>
        <w:t xml:space="preserve">, </w:t>
      </w:r>
      <w:r w:rsidRPr="00FE062E">
        <w:rPr>
          <w:rFonts w:ascii="Times New Roman" w:hAnsi="Times New Roman"/>
        </w:rPr>
        <w:t>May 202</w:t>
      </w:r>
      <w:r w:rsidR="005469BC">
        <w:rPr>
          <w:rFonts w:ascii="Times New Roman" w:hAnsi="Times New Roman"/>
        </w:rPr>
        <w:t>2</w:t>
      </w:r>
      <w:r>
        <w:rPr>
          <w:rFonts w:ascii="Times New Roman" w:hAnsi="Times New Roman"/>
        </w:rPr>
        <w:t>.</w:t>
      </w:r>
    </w:p>
    <w:p w14:paraId="28334493" w14:textId="77777777" w:rsidR="00FE062E" w:rsidRDefault="00FE062E"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0A6A6075" w14:textId="477B8F37" w:rsidR="00AA2D48" w:rsidRDefault="00AA2D48"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“A ‘Public’ Journey Through COVID: Donald Trump, Twitter, and the Secrecy of U.S. Presidents’ Health.” Transparency in the Digital Environment, Zoom Conference (hosted by University of Toronto), May 2021.</w:t>
      </w:r>
    </w:p>
    <w:p w14:paraId="4633166D" w14:textId="77777777" w:rsidR="00AA2D48" w:rsidRDefault="00AA2D48"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1B31E93B" w14:textId="2E030DBF" w:rsidR="003D1BFA" w:rsidRPr="003D1BFA" w:rsidRDefault="003D1BFA"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b/>
          <w:bCs/>
        </w:rPr>
      </w:pPr>
      <w:r w:rsidRPr="003D1BFA">
        <w:rPr>
          <w:rFonts w:ascii="Times New Roman" w:hAnsi="Times New Roman"/>
        </w:rPr>
        <w:t xml:space="preserve">“What Do Leaks Reveal? Foreign Policy, National Security, and the Contingent Effects of Informational Vigilantism.” </w:t>
      </w:r>
      <w:r>
        <w:rPr>
          <w:rFonts w:ascii="Times New Roman" w:hAnsi="Times New Roman"/>
        </w:rPr>
        <w:t>University Association for Contemporary European Studies Virtual Conference, September 2020.</w:t>
      </w:r>
    </w:p>
    <w:p w14:paraId="2FA26495" w14:textId="77777777" w:rsidR="003D1BFA" w:rsidRDefault="003D1BFA"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649257A1" w14:textId="64CD3620" w:rsidR="00B6206A" w:rsidRDefault="00B6206A" w:rsidP="003D1BF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“What Is Government Information During a Pandemic?” What Is Information? University of Oregon, May 2020.</w:t>
      </w:r>
    </w:p>
    <w:p w14:paraId="5D38AFDA" w14:textId="77777777" w:rsidR="00B6206A" w:rsidRDefault="00B6206A" w:rsidP="00A5311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62BF1B68" w14:textId="77777777" w:rsidR="00A5311A" w:rsidRDefault="00A5311A" w:rsidP="00A5311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lang w:val="en-GB"/>
        </w:rPr>
      </w:pPr>
      <w:r>
        <w:rPr>
          <w:rFonts w:ascii="Times New Roman" w:hAnsi="Times New Roman"/>
        </w:rPr>
        <w:t>“Transparency, Populism, and the Politics of Administrative Norms.” University of Denver Law School, November 2019.</w:t>
      </w:r>
    </w:p>
    <w:p w14:paraId="588B3D1F" w14:textId="77777777" w:rsidR="00A5311A" w:rsidRDefault="00A5311A" w:rsidP="00A5311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lang w:val="en-GB"/>
        </w:rPr>
      </w:pPr>
    </w:p>
    <w:p w14:paraId="70B4AE04" w14:textId="77777777" w:rsidR="009A1EF8" w:rsidRPr="00A5311A" w:rsidRDefault="009A1EF8" w:rsidP="00A5311A">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lang w:val="en-GB"/>
        </w:rPr>
        <w:t>“</w:t>
      </w:r>
      <w:r w:rsidR="007625AB">
        <w:rPr>
          <w:rFonts w:ascii="Times New Roman" w:hAnsi="Times New Roman"/>
          <w:lang w:val="en-GB"/>
        </w:rPr>
        <w:t>Conspiracy Theories Don’t Kill People?!</w:t>
      </w:r>
      <w:r>
        <w:rPr>
          <w:rFonts w:ascii="Times New Roman" w:hAnsi="Times New Roman"/>
          <w:lang w:val="en-GB"/>
        </w:rPr>
        <w:t>”</w:t>
      </w:r>
      <w:r w:rsidR="00A5311A">
        <w:rPr>
          <w:rFonts w:ascii="Times New Roman" w:hAnsi="Times New Roman"/>
          <w:lang w:val="en-GB"/>
        </w:rPr>
        <w:t xml:space="preserve"> </w:t>
      </w:r>
      <w:r w:rsidR="00A5311A" w:rsidRPr="00A5311A">
        <w:rPr>
          <w:rFonts w:ascii="Times New Roman" w:hAnsi="Times New Roman"/>
        </w:rPr>
        <w:t>Comparative Approaches to Conspiracy Theory</w:t>
      </w:r>
      <w:r w:rsidR="00A5311A">
        <w:rPr>
          <w:rFonts w:ascii="Times New Roman" w:hAnsi="Times New Roman"/>
        </w:rPr>
        <w:t>,</w:t>
      </w:r>
      <w:r>
        <w:rPr>
          <w:rFonts w:ascii="Times New Roman" w:hAnsi="Times New Roman"/>
          <w:lang w:val="en-GB"/>
        </w:rPr>
        <w:t xml:space="preserve"> </w:t>
      </w:r>
      <w:r w:rsidR="00A5311A">
        <w:rPr>
          <w:rFonts w:ascii="Times New Roman" w:hAnsi="Times New Roman"/>
          <w:lang w:val="en-GB"/>
        </w:rPr>
        <w:t>COST (European Cooperation in Science and Technology), Prague, Czech Republic, September 2019.</w:t>
      </w:r>
    </w:p>
    <w:p w14:paraId="5E84D4E6" w14:textId="77777777" w:rsidR="009A1EF8" w:rsidRDefault="009A1EF8" w:rsidP="008E2EE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lang w:val="en-GB"/>
        </w:rPr>
      </w:pPr>
    </w:p>
    <w:p w14:paraId="28E868BA" w14:textId="77777777" w:rsidR="004979C9" w:rsidRDefault="004979C9" w:rsidP="008E2EE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lang w:val="en-GB"/>
        </w:rPr>
      </w:pPr>
      <w:r>
        <w:rPr>
          <w:rFonts w:ascii="Times New Roman" w:hAnsi="Times New Roman"/>
          <w:lang w:val="en-GB"/>
        </w:rPr>
        <w:t>“</w:t>
      </w:r>
      <w:r w:rsidRPr="004979C9">
        <w:rPr>
          <w:rFonts w:ascii="Times New Roman" w:hAnsi="Times New Roman"/>
          <w:lang w:val="en-GB"/>
        </w:rPr>
        <w:t>Transparency</w:t>
      </w:r>
      <w:r w:rsidR="00D802E7">
        <w:rPr>
          <w:rFonts w:ascii="Times New Roman" w:hAnsi="Times New Roman"/>
          <w:lang w:val="en-GB"/>
        </w:rPr>
        <w:t xml:space="preserve"> and/as Populism</w:t>
      </w:r>
      <w:r>
        <w:rPr>
          <w:rFonts w:ascii="Times New Roman" w:hAnsi="Times New Roman"/>
          <w:lang w:val="en-GB"/>
        </w:rPr>
        <w:t>.”</w:t>
      </w:r>
      <w:r w:rsidRPr="004979C9">
        <w:rPr>
          <w:rFonts w:ascii="Times New Roman" w:hAnsi="Times New Roman"/>
          <w:lang w:val="en-GB"/>
        </w:rPr>
        <w:t xml:space="preserve"> </w:t>
      </w:r>
      <w:r w:rsidR="009924A5">
        <w:rPr>
          <w:rFonts w:ascii="Times New Roman" w:hAnsi="Times New Roman"/>
          <w:lang w:val="en-GB"/>
        </w:rPr>
        <w:t xml:space="preserve">Volkswagen Foundation </w:t>
      </w:r>
      <w:proofErr w:type="spellStart"/>
      <w:r w:rsidRPr="004979C9">
        <w:rPr>
          <w:rFonts w:ascii="Times New Roman" w:hAnsi="Times New Roman"/>
          <w:lang w:val="en-GB"/>
        </w:rPr>
        <w:t>Herrenhäuser</w:t>
      </w:r>
      <w:proofErr w:type="spellEnd"/>
      <w:r w:rsidRPr="004979C9">
        <w:rPr>
          <w:rFonts w:ascii="Times New Roman" w:hAnsi="Times New Roman"/>
          <w:lang w:val="en-GB"/>
        </w:rPr>
        <w:t xml:space="preserve"> </w:t>
      </w:r>
      <w:proofErr w:type="spellStart"/>
      <w:r w:rsidRPr="004979C9">
        <w:rPr>
          <w:rFonts w:ascii="Times New Roman" w:hAnsi="Times New Roman"/>
          <w:lang w:val="en-GB"/>
        </w:rPr>
        <w:t>Konferenz</w:t>
      </w:r>
      <w:proofErr w:type="spellEnd"/>
      <w:r>
        <w:rPr>
          <w:rFonts w:ascii="Times New Roman" w:hAnsi="Times New Roman"/>
          <w:lang w:val="en-GB"/>
        </w:rPr>
        <w:t xml:space="preserve">, </w:t>
      </w:r>
      <w:r w:rsidR="009924A5">
        <w:rPr>
          <w:rFonts w:ascii="Times New Roman" w:hAnsi="Times New Roman"/>
          <w:lang w:val="en-GB"/>
        </w:rPr>
        <w:t>Berlin</w:t>
      </w:r>
      <w:r>
        <w:rPr>
          <w:rFonts w:ascii="Times New Roman" w:hAnsi="Times New Roman"/>
          <w:lang w:val="en-GB"/>
        </w:rPr>
        <w:t>, Germany, June 2018.</w:t>
      </w:r>
    </w:p>
    <w:p w14:paraId="770673FE" w14:textId="77777777" w:rsidR="00854036" w:rsidRDefault="00854036" w:rsidP="008E2EE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lang w:val="en-GB"/>
        </w:rPr>
      </w:pPr>
    </w:p>
    <w:p w14:paraId="4D9CE1F7" w14:textId="77777777" w:rsidR="001376BB" w:rsidRDefault="001376BB" w:rsidP="008C73C5">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“FOIA, Privacy, Free Speech, and National Security,” Conference on Technology, Media, and Privacy Law, Levin College of Law, University of Florida, April 2018.</w:t>
      </w:r>
    </w:p>
    <w:p w14:paraId="1695A2F7" w14:textId="77777777" w:rsidR="001376BB" w:rsidRDefault="001376BB" w:rsidP="008C73C5">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0599963B" w14:textId="77777777" w:rsidR="00625C10" w:rsidRDefault="00625C10" w:rsidP="008C73C5">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“Conspiracy Theorist in Chief/ Russia in the US Imaginary,” Russian Studies Program invited lecture, University of Leeds, UK, November 2017.</w:t>
      </w:r>
    </w:p>
    <w:p w14:paraId="70250742" w14:textId="77777777" w:rsidR="00625C10" w:rsidRDefault="00625C10" w:rsidP="008C73C5">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57946729" w14:textId="77777777" w:rsidR="008C73C5" w:rsidRPr="008C73C5" w:rsidRDefault="008C73C5" w:rsidP="008C73C5">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 xml:space="preserve">“The Difficult Paths to a Right to Know,” </w:t>
      </w:r>
      <w:r w:rsidRPr="008C73C5">
        <w:rPr>
          <w:rFonts w:ascii="Times New Roman" w:hAnsi="Times New Roman"/>
          <w:iCs/>
        </w:rPr>
        <w:t>International Colloquium on the Democratic Legitimacy of State Secrecy</w:t>
      </w:r>
      <w:r>
        <w:rPr>
          <w:rFonts w:ascii="Times New Roman" w:hAnsi="Times New Roman"/>
          <w:iCs/>
        </w:rPr>
        <w:t>, Leiden University, Netherlands, September 2017.</w:t>
      </w:r>
    </w:p>
    <w:p w14:paraId="73467738" w14:textId="77777777" w:rsidR="008C73C5" w:rsidRDefault="008C73C5" w:rsidP="00854036">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71588BB0" w14:textId="77777777" w:rsidR="007C35F6" w:rsidRDefault="007C35F6" w:rsidP="00854036">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“Transparency and/as Populism.” Fifth Global Conference on Transparency Research, University of Limerick, June 2017.</w:t>
      </w:r>
    </w:p>
    <w:p w14:paraId="6CF3D1F3" w14:textId="77777777" w:rsidR="007C35F6" w:rsidRDefault="007C35F6" w:rsidP="00854036">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p>
    <w:p w14:paraId="60CA5096" w14:textId="77777777" w:rsidR="00854036" w:rsidRPr="00854036" w:rsidRDefault="00854036" w:rsidP="00854036">
      <w:pPr>
        <w:pStyle w:val="resume"/>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540"/>
        <w:rPr>
          <w:rFonts w:ascii="Times New Roman" w:hAnsi="Times New Roman"/>
        </w:rPr>
      </w:pPr>
      <w:r>
        <w:rPr>
          <w:rFonts w:ascii="Times New Roman" w:hAnsi="Times New Roman"/>
        </w:rPr>
        <w:t>“</w:t>
      </w:r>
      <w:r w:rsidRPr="00854036">
        <w:rPr>
          <w:rFonts w:ascii="Times New Roman" w:hAnsi="Times New Roman"/>
        </w:rPr>
        <w:t>From Hiss to Trump: Russian Conspiracy in the American Imaginary</w:t>
      </w:r>
      <w:r>
        <w:rPr>
          <w:rFonts w:ascii="Times New Roman" w:hAnsi="Times New Roman"/>
        </w:rPr>
        <w:t xml:space="preserve">.” </w:t>
      </w:r>
      <w:r w:rsidRPr="00854036">
        <w:rPr>
          <w:rFonts w:ascii="Times New Roman" w:hAnsi="Times New Roman"/>
        </w:rPr>
        <w:t xml:space="preserve">Protagonists of Political Mythology: How do Individuals </w:t>
      </w:r>
      <w:r>
        <w:rPr>
          <w:rFonts w:ascii="Times New Roman" w:hAnsi="Times New Roman"/>
        </w:rPr>
        <w:t>and Collectives become History? British Association for Slavonic and Eastern European Studies, London, March 2017.</w:t>
      </w:r>
    </w:p>
    <w:p w14:paraId="4C826754" w14:textId="77777777" w:rsidR="004979C9" w:rsidRDefault="004979C9" w:rsidP="00854036">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p>
    <w:p w14:paraId="41C2DD61" w14:textId="77777777" w:rsidR="0082046C" w:rsidRDefault="0082046C" w:rsidP="008E2EE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lastRenderedPageBreak/>
        <w:t>“</w:t>
      </w:r>
      <w:r w:rsidR="00472A13" w:rsidRPr="00472A13">
        <w:rPr>
          <w:rFonts w:ascii="Times New Roman" w:hAnsi="Times New Roman"/>
        </w:rPr>
        <w:t>Foreign Policy and the Effects of Disclosure: Megaleaks as a Natural Experiment</w:t>
      </w:r>
      <w:r>
        <w:rPr>
          <w:rFonts w:ascii="Times New Roman" w:hAnsi="Times New Roman"/>
        </w:rPr>
        <w:t xml:space="preserve">.” Transparency in Foreign Policy Conference, </w:t>
      </w:r>
      <w:r w:rsidRPr="0082046C">
        <w:rPr>
          <w:rFonts w:ascii="Times New Roman" w:hAnsi="Times New Roman"/>
        </w:rPr>
        <w:t xml:space="preserve">University of </w:t>
      </w:r>
      <w:proofErr w:type="spellStart"/>
      <w:r w:rsidRPr="0082046C">
        <w:rPr>
          <w:rFonts w:ascii="Times New Roman" w:hAnsi="Times New Roman"/>
        </w:rPr>
        <w:t>Agder</w:t>
      </w:r>
      <w:proofErr w:type="spellEnd"/>
      <w:r w:rsidRPr="0082046C">
        <w:rPr>
          <w:rFonts w:ascii="Times New Roman" w:hAnsi="Times New Roman"/>
        </w:rPr>
        <w:t>, Kristiansand, Norway</w:t>
      </w:r>
      <w:r>
        <w:rPr>
          <w:rFonts w:ascii="Times New Roman" w:hAnsi="Times New Roman"/>
        </w:rPr>
        <w:t>, March 2017.</w:t>
      </w:r>
    </w:p>
    <w:p w14:paraId="6BB3A03C" w14:textId="77777777" w:rsidR="0082046C" w:rsidRDefault="0082046C" w:rsidP="008E2EE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517215E" w14:textId="77777777" w:rsidR="008E2EEC" w:rsidRDefault="008E2EEC" w:rsidP="008E2EE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Pr="008E2EEC">
        <w:rPr>
          <w:rFonts w:ascii="Times New Roman" w:hAnsi="Times New Roman"/>
        </w:rPr>
        <w:t>Individual Rights, Administrative Rules,</w:t>
      </w:r>
      <w:r>
        <w:rPr>
          <w:rFonts w:ascii="Times New Roman" w:hAnsi="Times New Roman"/>
        </w:rPr>
        <w:t xml:space="preserve"> </w:t>
      </w:r>
      <w:r w:rsidRPr="008E2EEC">
        <w:rPr>
          <w:rFonts w:ascii="Times New Roman" w:hAnsi="Times New Roman"/>
        </w:rPr>
        <w:t>and the Problem of Enforcing Information Access</w:t>
      </w:r>
      <w:r>
        <w:rPr>
          <w:rFonts w:ascii="Times New Roman" w:hAnsi="Times New Roman"/>
        </w:rPr>
        <w:t>.” MANCEPT Political Theory Workshop, Manchester UK, September 2016.</w:t>
      </w:r>
    </w:p>
    <w:p w14:paraId="436811DA" w14:textId="77777777" w:rsidR="008E2EEC" w:rsidRDefault="008E2EEC"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A81B7F5" w14:textId="77777777" w:rsidR="00F0186B" w:rsidRDefault="00F0186B"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“FOIA as an Administrative Law.” FOIA@50 Conference, Columbia Law School &amp; Columbia Graduate School in Journalism, New York, June 2016.</w:t>
      </w:r>
    </w:p>
    <w:p w14:paraId="2D7AEABA" w14:textId="77777777" w:rsidR="00F0186B" w:rsidRDefault="00F0186B"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F8BA84D" w14:textId="77777777" w:rsidR="001E098D" w:rsidRPr="00230EF2"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“State Secrecy, State Transparency, and the State in Theory.” </w:t>
      </w:r>
      <w:r w:rsidRPr="00230EF2">
        <w:rPr>
          <w:rFonts w:ascii="Times New Roman" w:hAnsi="Times New Roman"/>
        </w:rPr>
        <w:t xml:space="preserve">Politics and Practices of Secrecy </w:t>
      </w:r>
      <w:r>
        <w:rPr>
          <w:rFonts w:ascii="Times New Roman" w:hAnsi="Times New Roman"/>
        </w:rPr>
        <w:t>Conference, King’</w:t>
      </w:r>
      <w:r w:rsidRPr="00230EF2">
        <w:rPr>
          <w:rFonts w:ascii="Times New Roman" w:hAnsi="Times New Roman"/>
        </w:rPr>
        <w:t>s College, London</w:t>
      </w:r>
      <w:r>
        <w:rPr>
          <w:rFonts w:ascii="Times New Roman" w:hAnsi="Times New Roman"/>
        </w:rPr>
        <w:t>, May 2015.</w:t>
      </w:r>
    </w:p>
    <w:p w14:paraId="0BC47DCC"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C1ABD33" w14:textId="77777777" w:rsidR="001E098D" w:rsidRPr="00230EF2"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00CD3E56">
        <w:rPr>
          <w:rFonts w:ascii="Times New Roman" w:hAnsi="Times New Roman"/>
        </w:rPr>
        <w:t>The Ombudsman Fix</w:t>
      </w:r>
      <w:r>
        <w:rPr>
          <w:rFonts w:ascii="Times New Roman" w:hAnsi="Times New Roman"/>
        </w:rPr>
        <w:t xml:space="preserve">.” International Symposium on </w:t>
      </w:r>
      <w:r w:rsidRPr="00230EF2">
        <w:rPr>
          <w:rFonts w:ascii="Times New Roman" w:hAnsi="Times New Roman"/>
        </w:rPr>
        <w:t>Freedom of Information, and Governmental Transpare</w:t>
      </w:r>
      <w:r>
        <w:rPr>
          <w:rFonts w:ascii="Times New Roman" w:hAnsi="Times New Roman"/>
        </w:rPr>
        <w:t xml:space="preserve">ncy in the Open Government Era, </w:t>
      </w:r>
      <w:r w:rsidRPr="00230EF2">
        <w:rPr>
          <w:rFonts w:ascii="Times New Roman" w:hAnsi="Times New Roman"/>
        </w:rPr>
        <w:t xml:space="preserve">University of Paris 1 </w:t>
      </w:r>
      <w:proofErr w:type="spellStart"/>
      <w:r w:rsidRPr="00230EF2">
        <w:rPr>
          <w:rFonts w:ascii="Times New Roman" w:hAnsi="Times New Roman"/>
        </w:rPr>
        <w:t>Panthéon-Sorbonne</w:t>
      </w:r>
      <w:proofErr w:type="spellEnd"/>
      <w:r>
        <w:rPr>
          <w:rFonts w:ascii="Times New Roman" w:hAnsi="Times New Roman"/>
        </w:rPr>
        <w:t>,</w:t>
      </w:r>
      <w:r w:rsidRPr="00230EF2">
        <w:rPr>
          <w:rFonts w:ascii="Times New Roman" w:hAnsi="Times New Roman"/>
        </w:rPr>
        <w:t xml:space="preserve"> March 2015</w:t>
      </w:r>
      <w:r>
        <w:rPr>
          <w:rFonts w:ascii="Times New Roman" w:hAnsi="Times New Roman"/>
        </w:rPr>
        <w:t>.</w:t>
      </w:r>
    </w:p>
    <w:p w14:paraId="78D908F1"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9390754"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“Attempted Doctrine.” Opportunities for Law’s Intellectual History, Baldy Center for Law and Social Policy, SUNY Buffalo Law School, October 2014. I also served as conference co-organizer.</w:t>
      </w:r>
    </w:p>
    <w:p w14:paraId="5BDAEC11"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89F3E1C" w14:textId="369F51FD"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Pr="006C0305">
        <w:rPr>
          <w:rFonts w:ascii="Times New Roman" w:hAnsi="Times New Roman"/>
        </w:rPr>
        <w:t xml:space="preserve">Substantive Due Process </w:t>
      </w:r>
      <w:r w:rsidR="00155CC2" w:rsidRPr="006C0305">
        <w:rPr>
          <w:rFonts w:ascii="Times New Roman" w:hAnsi="Times New Roman"/>
        </w:rPr>
        <w:t>by</w:t>
      </w:r>
      <w:r w:rsidRPr="006C0305">
        <w:rPr>
          <w:rFonts w:ascii="Times New Roman" w:hAnsi="Times New Roman"/>
        </w:rPr>
        <w:t xml:space="preserve"> Another Name:</w:t>
      </w:r>
      <w:r>
        <w:rPr>
          <w:rFonts w:ascii="Times New Roman" w:hAnsi="Times New Roman"/>
        </w:rPr>
        <w:t xml:space="preserve"> </w:t>
      </w:r>
      <w:r w:rsidRPr="006C0305">
        <w:rPr>
          <w:rFonts w:ascii="Times New Roman" w:hAnsi="Times New Roman"/>
          <w:i/>
        </w:rPr>
        <w:t>Koontz</w:t>
      </w:r>
      <w:r w:rsidRPr="006C0305">
        <w:rPr>
          <w:rFonts w:ascii="Times New Roman" w:hAnsi="Times New Roman"/>
        </w:rPr>
        <w:t>, Exactions, and the Regulatory Takings Doctrine</w:t>
      </w:r>
      <w:r>
        <w:rPr>
          <w:rFonts w:ascii="Times New Roman" w:hAnsi="Times New Roman"/>
        </w:rPr>
        <w:t>.” American Planning Association National Conference, Atlanta, April 2014.</w:t>
      </w:r>
    </w:p>
    <w:p w14:paraId="101EB4A2"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5045318"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Pr="00852348">
        <w:rPr>
          <w:rFonts w:ascii="Times New Roman" w:hAnsi="Times New Roman"/>
        </w:rPr>
        <w:t>Of Pyramids and Pools: Prophecy, Theory, and Policy in the Work of Simon Frith</w:t>
      </w:r>
      <w:r>
        <w:rPr>
          <w:rFonts w:ascii="Times New Roman" w:hAnsi="Times New Roman"/>
        </w:rPr>
        <w:t xml:space="preserve">.” </w:t>
      </w:r>
      <w:r w:rsidRPr="00852348">
        <w:rPr>
          <w:rFonts w:ascii="Times New Roman" w:hAnsi="Times New Roman"/>
        </w:rPr>
        <w:t xml:space="preserve">Studying Music – An International Conference in </w:t>
      </w:r>
      <w:proofErr w:type="spellStart"/>
      <w:r w:rsidRPr="00852348">
        <w:rPr>
          <w:rFonts w:ascii="Times New Roman" w:hAnsi="Times New Roman"/>
        </w:rPr>
        <w:t>Honour</w:t>
      </w:r>
      <w:proofErr w:type="spellEnd"/>
      <w:r w:rsidRPr="00852348">
        <w:rPr>
          <w:rFonts w:ascii="Times New Roman" w:hAnsi="Times New Roman"/>
        </w:rPr>
        <w:t xml:space="preserve"> of Simon Frith</w:t>
      </w:r>
      <w:r>
        <w:rPr>
          <w:rFonts w:ascii="Times New Roman" w:hAnsi="Times New Roman"/>
        </w:rPr>
        <w:t xml:space="preserve">, </w:t>
      </w:r>
      <w:r w:rsidRPr="00852348">
        <w:rPr>
          <w:rFonts w:ascii="Times New Roman" w:hAnsi="Times New Roman"/>
        </w:rPr>
        <w:t>University of Edinburgh, April 2014</w:t>
      </w:r>
    </w:p>
    <w:p w14:paraId="11F46197"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750953A"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“Opening Transparency.” 3</w:t>
      </w:r>
      <w:r w:rsidRPr="00A05708">
        <w:rPr>
          <w:rFonts w:ascii="Times New Roman" w:hAnsi="Times New Roman"/>
          <w:vertAlign w:val="superscript"/>
        </w:rPr>
        <w:t>rd</w:t>
      </w:r>
      <w:r>
        <w:rPr>
          <w:rFonts w:ascii="Times New Roman" w:hAnsi="Times New Roman"/>
        </w:rPr>
        <w:t xml:space="preserve"> Global Conference on Transparency Research, HEC Paris, Paris, October 2013.</w:t>
      </w:r>
    </w:p>
    <w:p w14:paraId="1979B4D4"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D1AEBED" w14:textId="77777777" w:rsidR="001E098D" w:rsidRPr="006C0305"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00A3117F">
        <w:rPr>
          <w:rFonts w:ascii="Times New Roman" w:hAnsi="Times New Roman"/>
        </w:rPr>
        <w:t>Substantive Due Process b</w:t>
      </w:r>
      <w:r w:rsidRPr="006C0305">
        <w:rPr>
          <w:rFonts w:ascii="Times New Roman" w:hAnsi="Times New Roman"/>
        </w:rPr>
        <w:t>y Another Name:</w:t>
      </w:r>
      <w:r>
        <w:rPr>
          <w:rFonts w:ascii="Times New Roman" w:hAnsi="Times New Roman"/>
        </w:rPr>
        <w:t xml:space="preserve"> </w:t>
      </w:r>
      <w:r w:rsidRPr="006C0305">
        <w:rPr>
          <w:rFonts w:ascii="Times New Roman" w:hAnsi="Times New Roman"/>
          <w:i/>
        </w:rPr>
        <w:t>Koontz</w:t>
      </w:r>
      <w:r w:rsidRPr="006C0305">
        <w:rPr>
          <w:rFonts w:ascii="Times New Roman" w:hAnsi="Times New Roman"/>
        </w:rPr>
        <w:t>, Exactions, and the Regulatory Takings Doctrine</w:t>
      </w:r>
      <w:r>
        <w:rPr>
          <w:rFonts w:ascii="Times New Roman" w:hAnsi="Times New Roman"/>
        </w:rPr>
        <w:t>.” 40</w:t>
      </w:r>
      <w:r w:rsidRPr="006C0305">
        <w:rPr>
          <w:rFonts w:ascii="Times New Roman" w:hAnsi="Times New Roman"/>
          <w:vertAlign w:val="superscript"/>
        </w:rPr>
        <w:t>th</w:t>
      </w:r>
      <w:r>
        <w:rPr>
          <w:rFonts w:ascii="Times New Roman" w:hAnsi="Times New Roman"/>
        </w:rPr>
        <w:t xml:space="preserve"> Anniversary of </w:t>
      </w:r>
      <w:r>
        <w:rPr>
          <w:rFonts w:ascii="Times New Roman" w:hAnsi="Times New Roman"/>
          <w:i/>
        </w:rPr>
        <w:t>The Takings Issue</w:t>
      </w:r>
      <w:r>
        <w:rPr>
          <w:rFonts w:ascii="Times New Roman" w:hAnsi="Times New Roman"/>
        </w:rPr>
        <w:t xml:space="preserve"> Symposium, Touro Law School, Islip, NY, October 2013.</w:t>
      </w:r>
    </w:p>
    <w:p w14:paraId="3CD9C4CE"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95FE749"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Moderator, “</w:t>
      </w:r>
      <w:r w:rsidRPr="00A05708">
        <w:rPr>
          <w:rFonts w:ascii="Times New Roman" w:hAnsi="Times New Roman"/>
        </w:rPr>
        <w:t>The Good, the Bad, and the Ugly: Responses to the Changing Market for Legal Education</w:t>
      </w:r>
      <w:r>
        <w:rPr>
          <w:rFonts w:ascii="Times New Roman" w:hAnsi="Times New Roman"/>
        </w:rPr>
        <w:t>.” Southeastern Association of Law Schools annual meeting, Palm Beach, August 2013.</w:t>
      </w:r>
    </w:p>
    <w:p w14:paraId="3F3883D5"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6265193"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Moderator, “</w:t>
      </w:r>
      <w:r w:rsidRPr="00A05708">
        <w:rPr>
          <w:rFonts w:ascii="Times New Roman" w:hAnsi="Times New Roman"/>
          <w:i/>
        </w:rPr>
        <w:t>Koontz v. SJRWMD</w:t>
      </w:r>
      <w:r w:rsidRPr="00A05708">
        <w:rPr>
          <w:rFonts w:ascii="Times New Roman" w:hAnsi="Times New Roman"/>
        </w:rPr>
        <w:t>: Implications for Florida Environmental, Land Use, and Real Property Lawyers &amp; Their Clients</w:t>
      </w:r>
      <w:r>
        <w:rPr>
          <w:rFonts w:ascii="Times New Roman" w:hAnsi="Times New Roman"/>
        </w:rPr>
        <w:t xml:space="preserve">.” Environmental and Land Use Law Section of the Florida Bar, July 2013. </w:t>
      </w:r>
    </w:p>
    <w:p w14:paraId="37147461"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6C1905F"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“Historicizing the ‘Right to Know.’” Conference on the Right to Know, Center for European Studies, University of Florida, April 2013. </w:t>
      </w:r>
    </w:p>
    <w:p w14:paraId="6ACC4BE6"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A88AA05"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lastRenderedPageBreak/>
        <w:t>“The Improbability of Secrecy.” Workshop on Organizational Transparency—Practices, Meanings, and Tensions, Copenhagen Business School, Denmark, December 2012.</w:t>
      </w:r>
    </w:p>
    <w:p w14:paraId="27EF5836"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417D3A7"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“The Improbability of Secrecy.” Transatlantic Conference on Transparency, </w:t>
      </w:r>
      <w:r w:rsidRPr="0006296E">
        <w:rPr>
          <w:rFonts w:ascii="Times New Roman" w:hAnsi="Times New Roman"/>
        </w:rPr>
        <w:t>Utrecht University, Netherlands</w:t>
      </w:r>
      <w:r>
        <w:rPr>
          <w:rFonts w:ascii="Times New Roman" w:hAnsi="Times New Roman"/>
        </w:rPr>
        <w:t>, June 2012.</w:t>
      </w:r>
    </w:p>
    <w:p w14:paraId="411F84C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136DC8D"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“The Improbability of Secrecy.” University of Tennessee Law School Faculty Workshop, February 2012.</w:t>
      </w:r>
    </w:p>
    <w:p w14:paraId="60B807E1"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F1329EB"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“Negotiating Regulatory Takings.” 14</w:t>
      </w:r>
      <w:r w:rsidRPr="00C879A5">
        <w:rPr>
          <w:rFonts w:ascii="Times New Roman" w:hAnsi="Times New Roman"/>
          <w:vertAlign w:val="superscript"/>
        </w:rPr>
        <w:t>th</w:t>
      </w:r>
      <w:r>
        <w:rPr>
          <w:rFonts w:ascii="Times New Roman" w:hAnsi="Times New Roman"/>
        </w:rPr>
        <w:t xml:space="preserve"> Annual </w:t>
      </w:r>
      <w:r w:rsidRPr="00C879A5">
        <w:rPr>
          <w:rFonts w:ascii="Times New Roman" w:hAnsi="Times New Roman"/>
        </w:rPr>
        <w:t>Litigating Regulatory Takings Challenges to Land Use and Environmental Regulations</w:t>
      </w:r>
      <w:r>
        <w:rPr>
          <w:rFonts w:ascii="Times New Roman" w:hAnsi="Times New Roman"/>
        </w:rPr>
        <w:t>, Georgetown Law School, November 2011.</w:t>
      </w:r>
    </w:p>
    <w:p w14:paraId="6D3BD46A"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B50E19E"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Pr="009E18C1">
        <w:rPr>
          <w:rFonts w:ascii="Times New Roman" w:hAnsi="Times New Roman"/>
        </w:rPr>
        <w:t>Transparency Advocacy, From Rights and Freedoms to Wikis and Bureaucracy</w:t>
      </w:r>
      <w:r>
        <w:rPr>
          <w:rFonts w:ascii="Times New Roman" w:hAnsi="Times New Roman"/>
        </w:rPr>
        <w:t>.”</w:t>
      </w:r>
      <w:r w:rsidRPr="009E18C1">
        <w:rPr>
          <w:rFonts w:ascii="Times New Roman" w:hAnsi="Times New Roman"/>
        </w:rPr>
        <w:t xml:space="preserve"> First</w:t>
      </w:r>
      <w:r>
        <w:rPr>
          <w:rFonts w:ascii="Times New Roman" w:hAnsi="Times New Roman"/>
        </w:rPr>
        <w:t xml:space="preserve"> </w:t>
      </w:r>
      <w:r w:rsidRPr="009E18C1">
        <w:rPr>
          <w:rFonts w:ascii="Times New Roman" w:hAnsi="Times New Roman"/>
        </w:rPr>
        <w:t>Global Conference on Transparency Research,</w:t>
      </w:r>
      <w:r>
        <w:rPr>
          <w:rFonts w:ascii="Times New Roman" w:hAnsi="Times New Roman"/>
        </w:rPr>
        <w:t xml:space="preserve"> Rutgers University - Newark, May 2011.</w:t>
      </w:r>
    </w:p>
    <w:p w14:paraId="58EC2EA8"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7C6CF13"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“Varieties of Deference to ‘</w:t>
      </w:r>
      <w:r w:rsidRPr="00AE525D">
        <w:rPr>
          <w:rFonts w:ascii="Times New Roman" w:hAnsi="Times New Roman"/>
        </w:rPr>
        <w:t>E</w:t>
      </w:r>
      <w:r>
        <w:rPr>
          <w:rFonts w:ascii="Times New Roman" w:hAnsi="Times New Roman"/>
        </w:rPr>
        <w:t>xtraordinary Needs’</w:t>
      </w:r>
      <w:r w:rsidRPr="00AE525D">
        <w:rPr>
          <w:rFonts w:ascii="Times New Roman" w:hAnsi="Times New Roman"/>
        </w:rPr>
        <w:t>: CIA and Secrecy in the Courts</w:t>
      </w:r>
      <w:r>
        <w:rPr>
          <w:rFonts w:ascii="Times New Roman" w:hAnsi="Times New Roman"/>
        </w:rPr>
        <w:t>.” Landscapes of Secrecy Conference: The CIA and the Contested Record of U.S. Foreign Policy (invited speaker), University of Nottingham, April 2011.</w:t>
      </w:r>
    </w:p>
    <w:p w14:paraId="21030942"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C86FE79"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“Wikileaks and the Desire for Perfect Transparency.” Conference on </w:t>
      </w:r>
      <w:r w:rsidRPr="003B48CF">
        <w:rPr>
          <w:rFonts w:ascii="Times New Roman" w:hAnsi="Times New Roman"/>
        </w:rPr>
        <w:t>Conspiracy Theories in the Middle East and the United States</w:t>
      </w:r>
      <w:r>
        <w:rPr>
          <w:rFonts w:ascii="Times New Roman" w:hAnsi="Times New Roman"/>
        </w:rPr>
        <w:t xml:space="preserve"> (invited keynote speaker), </w:t>
      </w:r>
      <w:r w:rsidRPr="003B48CF">
        <w:rPr>
          <w:rFonts w:ascii="Times New Roman" w:hAnsi="Times New Roman"/>
        </w:rPr>
        <w:t>Freiburg Institute for Advanced Studies</w:t>
      </w:r>
      <w:r>
        <w:rPr>
          <w:rFonts w:ascii="Times New Roman" w:hAnsi="Times New Roman"/>
        </w:rPr>
        <w:t>, Albert-Ludwigs-Universität, Freiburg, Germany, January 2011.</w:t>
      </w:r>
    </w:p>
    <w:p w14:paraId="31DD251A"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BE51251"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“Seeing the State: Transparency as Metaphor.” Law &amp; Society Association, Chicago, May 2010.</w:t>
      </w:r>
    </w:p>
    <w:p w14:paraId="6DFC65EB"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6DEE6EE"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Pr="00D71D23">
        <w:rPr>
          <w:rFonts w:ascii="Times New Roman" w:hAnsi="Times New Roman"/>
        </w:rPr>
        <w:t>The Aging of Small-Scale Limited Common Property Arrangements: First Generation Cohousing Communities Today</w:t>
      </w:r>
      <w:r>
        <w:rPr>
          <w:rFonts w:ascii="Times New Roman" w:hAnsi="Times New Roman"/>
        </w:rPr>
        <w:t xml:space="preserve">.” </w:t>
      </w:r>
      <w:r w:rsidRPr="00D71D23">
        <w:rPr>
          <w:rFonts w:ascii="Times New Roman" w:hAnsi="Times New Roman"/>
        </w:rPr>
        <w:t>Association for Law, Property, and Society</w:t>
      </w:r>
      <w:r>
        <w:rPr>
          <w:rFonts w:ascii="Times New Roman" w:hAnsi="Times New Roman"/>
        </w:rPr>
        <w:t xml:space="preserve"> Meeting, Georgetown Law Center, March 2010.</w:t>
      </w:r>
    </w:p>
    <w:p w14:paraId="304DE3FF"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7307592" w14:textId="77777777" w:rsidR="001E098D" w:rsidRPr="00E7593C"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“After </w:t>
      </w:r>
      <w:r>
        <w:rPr>
          <w:rFonts w:ascii="Times New Roman" w:hAnsi="Times New Roman"/>
          <w:i/>
        </w:rPr>
        <w:t>Lingle</w:t>
      </w:r>
      <w:r>
        <w:rPr>
          <w:rFonts w:ascii="Times New Roman" w:hAnsi="Times New Roman"/>
        </w:rPr>
        <w:t>.” 11</w:t>
      </w:r>
      <w:r w:rsidRPr="00E7593C">
        <w:rPr>
          <w:rFonts w:ascii="Times New Roman" w:hAnsi="Times New Roman"/>
          <w:vertAlign w:val="superscript"/>
        </w:rPr>
        <w:t>th</w:t>
      </w:r>
      <w:r>
        <w:rPr>
          <w:rFonts w:ascii="Times New Roman" w:hAnsi="Times New Roman"/>
        </w:rPr>
        <w:t xml:space="preserve"> Annual Georgetown Environmental Law &amp; Policy Institute Litigating Takings Conference, Stanford Law School, November 2008.</w:t>
      </w:r>
    </w:p>
    <w:p w14:paraId="591B23E6"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13D21CC"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 “</w:t>
      </w:r>
      <w:r w:rsidRPr="00134024">
        <w:rPr>
          <w:rFonts w:ascii="Times New Roman" w:hAnsi="Times New Roman"/>
        </w:rPr>
        <w:t>Democratic Property Ownership and the Commodification of Community</w:t>
      </w:r>
      <w:r>
        <w:rPr>
          <w:rFonts w:ascii="Times New Roman" w:hAnsi="Times New Roman"/>
        </w:rPr>
        <w:t>.” Property Works in Progress Early Stage Paper, University of Colorado Law School, June 2008.</w:t>
      </w:r>
    </w:p>
    <w:p w14:paraId="21465086"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18BEE1D"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Dilemmas of Local Transparency.” Law &amp; Society Association Annual Meeting. Montreal, May 2008.</w:t>
      </w:r>
    </w:p>
    <w:p w14:paraId="103A8DD1"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15F3A65"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Dependency of Independence: 9/11 and the Independent Commission Form.” University of Colorado School of Law, Boulder. February 2008.</w:t>
      </w:r>
    </w:p>
    <w:p w14:paraId="2D4FFE03"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0D07597"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“The Dilemmas of Local Transparency.” Governing in the Sunshine Conference, The Municipal Law Institute and the Center for State and Local Government Law. </w:t>
      </w:r>
      <w:r>
        <w:rPr>
          <w:rFonts w:ascii="Times New Roman" w:hAnsi="Times New Roman"/>
        </w:rPr>
        <w:t xml:space="preserve">University of California - </w:t>
      </w:r>
      <w:r w:rsidRPr="009A1EDF">
        <w:rPr>
          <w:rFonts w:ascii="Times New Roman" w:hAnsi="Times New Roman"/>
        </w:rPr>
        <w:t>Hastings College of the Law, San Francisco, October 2007.</w:t>
      </w:r>
    </w:p>
    <w:p w14:paraId="083C28C5"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6F4AFAA"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lastRenderedPageBreak/>
        <w:t>“Thurman Arnold and Legal Theory.” American Studies Association Annual Meeting. Philadelphia, October 2007.</w:t>
      </w:r>
    </w:p>
    <w:p w14:paraId="7403B2AB"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4CEA46E0"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“A Transparent Narrative: The Lives of </w:t>
      </w:r>
      <w:r w:rsidRPr="009A1EDF">
        <w:rPr>
          <w:rFonts w:ascii="Times New Roman" w:hAnsi="Times New Roman"/>
          <w:i/>
        </w:rPr>
        <w:t>The 9/11 Commission Report</w:t>
      </w:r>
      <w:r w:rsidRPr="009A1EDF">
        <w:rPr>
          <w:rFonts w:ascii="Times New Roman" w:hAnsi="Times New Roman"/>
        </w:rPr>
        <w:t xml:space="preserve">.”  Law &amp; Society Association Annual Meeting.  Berlin, July 2007. </w:t>
      </w:r>
    </w:p>
    <w:p w14:paraId="52ADE9D9"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4F107F0"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“A Transparent Narrative: The Lives of </w:t>
      </w:r>
      <w:r w:rsidRPr="009A1EDF">
        <w:rPr>
          <w:rFonts w:ascii="Times New Roman" w:hAnsi="Times New Roman"/>
          <w:i/>
        </w:rPr>
        <w:t>The 9/11 Commission Report</w:t>
      </w:r>
      <w:r w:rsidRPr="009A1EDF">
        <w:rPr>
          <w:rFonts w:ascii="Times New Roman" w:hAnsi="Times New Roman"/>
        </w:rPr>
        <w:t>.”  Association for the Study of Law, Culture and Humanities Annual Meeting.  Washington, March 2007.</w:t>
      </w:r>
    </w:p>
    <w:p w14:paraId="5DCA87C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DC7FEC4"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Dependency of Independence: 9/11 and the Independent Commission Form.”  Brooklyn Law School Faculty Workshop, January 2007.</w:t>
      </w:r>
    </w:p>
    <w:p w14:paraId="3C856963"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528E00B"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“Takings, Version 2005: The Legal Process of Constitutional Property Rights.”  Florida State University Law School Faculty Workshop, September 2006. </w:t>
      </w:r>
    </w:p>
    <w:p w14:paraId="6C27E11B"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0F3C437"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“Regulating Land Use in a Constitutional Shadow: The Institutional Contexts of Exactions.”  Law &amp; Society Association Annual Meeting.  Baltimore, July 2006.</w:t>
      </w:r>
    </w:p>
    <w:p w14:paraId="32BB521D"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749FE19"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“The ‘Naked’ Brand: Transparency and the Branded IPO.”  </w:t>
      </w:r>
      <w:r w:rsidRPr="009A1EDF">
        <w:rPr>
          <w:rFonts w:ascii="Times New Roman" w:hAnsi="Times New Roman"/>
          <w:i/>
        </w:rPr>
        <w:t>Harvard Negotiation Law Review</w:t>
      </w:r>
      <w:r w:rsidRPr="009A1EDF">
        <w:rPr>
          <w:rFonts w:ascii="Times New Roman" w:hAnsi="Times New Roman"/>
        </w:rPr>
        <w:t xml:space="preserve"> Symposium: The MasterCard IPO: Protecting the Priceless Brand.  Cambridge, April 2006.</w:t>
      </w:r>
    </w:p>
    <w:p w14:paraId="4CA5DD92"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23217BD"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“Data Security and Intellectual Property” (panel moderator and respondent).  Data Devolution:  Corporate Information Security, Consumers and the Future of Regulation, Center for Information Research, University of Florida, February 2006.</w:t>
      </w:r>
    </w:p>
    <w:p w14:paraId="26C55E24"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CB9528E"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“When Does Dicta Become Law?  Land Use Bargaining in Law and Practice under the Court’s Functional Equivalence Approach to Takings.”  Richard E. Nelson Symposium, Levin College of Law, University of Florida.  November 2005.</w:t>
      </w:r>
    </w:p>
    <w:p w14:paraId="6CA11CBA"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BD7F13F"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“Making Sense of Federal Constitutional Takings After the 2004-05 U.S. Supreme Court Term.”  Ninth Annual Conference of Florida Eminent Domain Attorneys, Tampa.  October 2005.</w:t>
      </w:r>
    </w:p>
    <w:p w14:paraId="264EEA76"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C856BFC"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Spaces of Government Secrecy.”  Concordia University.  Montreal, September 2005.</w:t>
      </w:r>
    </w:p>
    <w:p w14:paraId="658C8873"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B5B7ED0"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“Murray Edelman and the Study of Political and Legal Symbols.”  Law &amp; Society Association Annual Meeting.  Las Vegas, June 2005.</w:t>
      </w:r>
    </w:p>
    <w:p w14:paraId="601CE600"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4FB0722E"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Spaces of Government Secrecy.”  International Roundtable for the Semiotics of Law.  McGill University, Montreal, Canada, April 2005.</w:t>
      </w:r>
    </w:p>
    <w:p w14:paraId="3F1922EE"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425DE49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Opacity of Transparency.”  Stetson Law School, St. Petersburg, Florida, January 2005.</w:t>
      </w:r>
    </w:p>
    <w:p w14:paraId="271776C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4A34AF25"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Opacity of Transparency.”  Association for the Study of Law, Culture and the Humanities Annual Meeting, Hartford, Connecticut, March 2004.</w:t>
      </w:r>
    </w:p>
    <w:p w14:paraId="62300C22"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84E718E"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lastRenderedPageBreak/>
        <w:t>“Takings Formalism, Regulatory Formulas: Exactions and the Consequences of Clarity.”  Southern Methodist University, Dallas, December 2003.</w:t>
      </w:r>
    </w:p>
    <w:p w14:paraId="2467426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p>
    <w:p w14:paraId="286C5ABE"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Opacity of Transparency.”  Levin College of Law, University of Florida, August 2003.</w:t>
      </w:r>
    </w:p>
    <w:p w14:paraId="5FE1EA43"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8E4F1DD"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“Takings Formalism, Regulatory Formulas: Exactions and the Consequences of Clarity.”  Southeastern Association of Law Schools, Amelia Island, Florida, July 2003.</w:t>
      </w:r>
    </w:p>
    <w:p w14:paraId="021FB036"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4B7C416"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“Disclosure’s Promise and Secrecy’s Peril: Government Information Policy in American Political and Popular Culture.”  America Institute, Ludwig </w:t>
      </w:r>
      <w:proofErr w:type="spellStart"/>
      <w:r w:rsidRPr="009A1EDF">
        <w:rPr>
          <w:rFonts w:ascii="Times New Roman" w:hAnsi="Times New Roman"/>
        </w:rPr>
        <w:t>Maximilians</w:t>
      </w:r>
      <w:proofErr w:type="spellEnd"/>
      <w:r w:rsidRPr="009A1EDF">
        <w:rPr>
          <w:rFonts w:ascii="Times New Roman" w:hAnsi="Times New Roman"/>
        </w:rPr>
        <w:t xml:space="preserve"> University and the Bavarian America</w:t>
      </w:r>
      <w:r>
        <w:rPr>
          <w:rFonts w:ascii="Times New Roman" w:hAnsi="Times New Roman"/>
        </w:rPr>
        <w:t>n</w:t>
      </w:r>
      <w:r w:rsidRPr="009A1EDF">
        <w:rPr>
          <w:rFonts w:ascii="Times New Roman" w:hAnsi="Times New Roman"/>
        </w:rPr>
        <w:t xml:space="preserve"> Academy, Munich, Germany, June 2003.</w:t>
      </w:r>
    </w:p>
    <w:p w14:paraId="68EA49D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F20E499"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 “Information Does Not Wish to Be Free: Secrecy and the Desire for Transparent Governance.”  Law &amp; Society Association Annual Conference: Pittsburgh, PA, June 2003.</w:t>
      </w:r>
    </w:p>
    <w:p w14:paraId="2BEEB3B3"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F70A613"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“The Glorious Symbols of Administration: Thurman Arnold, Legal Realism, and an Alternative History of Administrative Law.”  Law &amp; Society Association Annual Conference: Pittsburgh, PA, June 2003.   </w:t>
      </w:r>
    </w:p>
    <w:p w14:paraId="1FA0351E"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0229072"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 “Disclosure’s Promise and Secrecy’s Peril: Government Information Policy in American Political and Popular Culture.”  Institute of English and American Studies, Friedrich Alexander University, Nuremberg, Germany, January 2003.</w:t>
      </w:r>
    </w:p>
    <w:p w14:paraId="290C495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76780D3"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“Balancing Takings and </w:t>
      </w:r>
      <w:proofErr w:type="spellStart"/>
      <w:r w:rsidRPr="009A1EDF">
        <w:rPr>
          <w:rFonts w:ascii="Times New Roman" w:hAnsi="Times New Roman"/>
        </w:rPr>
        <w:t>Givings</w:t>
      </w:r>
      <w:proofErr w:type="spellEnd"/>
      <w:r w:rsidRPr="009A1EDF">
        <w:rPr>
          <w:rFonts w:ascii="Times New Roman" w:hAnsi="Times New Roman"/>
        </w:rPr>
        <w:t>: Rethinking Land Use Bargaining under Heightened Scrutiny.”  Faculty Workshop, Levin College of Law, University of Florida: November 2002.</w:t>
      </w:r>
    </w:p>
    <w:p w14:paraId="38C60B26"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0A68B3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“Constructing the Shape and Image of the Local.”  American Studies Association: Houston, November 2002.</w:t>
      </w:r>
    </w:p>
    <w:p w14:paraId="3038AC94"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941888E"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Symbols of Governance: Thurman Arnold and Cultural (Legal) Realism.”  American Bar Foundation Seminar Series: Chicago, October 2002.</w:t>
      </w:r>
    </w:p>
    <w:p w14:paraId="32205A72"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E3A9D5C"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Symbols of Governance: Thurman Arnold and the Cultural Study of Law.”  Columbia, USC &amp; Georgetown Law &amp; Humanities Interdisciplinary Junior Scholar Workshop: Los Angeles, June 2002.</w:t>
      </w:r>
    </w:p>
    <w:p w14:paraId="49B39303"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91BA399"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Folklore of Populist Symbols: Thurman Arnold Meets Cultural Studies.”  Law &amp; Society Association Annual Conference: Chicago, June 1999.</w:t>
      </w:r>
    </w:p>
    <w:p w14:paraId="045FDF54"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D075C93"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“Community by Contract and Design: Cohousing, Community Associations, and Property Relations.” Law &amp; Society Association Annual Conference: Aspen, Colorado, June 1998.</w:t>
      </w:r>
    </w:p>
    <w:p w14:paraId="5964C9EF" w14:textId="77777777" w:rsidR="00CD4471" w:rsidRDefault="00CD4471" w:rsidP="001068BA">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b/>
          <w:u w:val="single"/>
        </w:rPr>
      </w:pPr>
    </w:p>
    <w:p w14:paraId="0AA3AF84" w14:textId="77777777" w:rsidR="001E098D" w:rsidRPr="009A1EDF" w:rsidRDefault="001E098D" w:rsidP="000C64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360"/>
        <w:rPr>
          <w:rFonts w:ascii="Times New Roman" w:hAnsi="Times New Roman"/>
          <w:b/>
          <w:u w:val="single"/>
        </w:rPr>
      </w:pPr>
      <w:r w:rsidRPr="009A1EDF">
        <w:rPr>
          <w:rFonts w:ascii="Times New Roman" w:hAnsi="Times New Roman"/>
          <w:b/>
          <w:u w:val="single"/>
        </w:rPr>
        <w:t xml:space="preserve">Short </w:t>
      </w:r>
      <w:r w:rsidR="009D1378">
        <w:rPr>
          <w:rFonts w:ascii="Times New Roman" w:hAnsi="Times New Roman"/>
          <w:b/>
          <w:u w:val="single"/>
        </w:rPr>
        <w:t>Writings</w:t>
      </w:r>
    </w:p>
    <w:p w14:paraId="44911EB0"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p>
    <w:p w14:paraId="277668CE" w14:textId="77777777" w:rsidR="0084790C" w:rsidRPr="00C93044" w:rsidRDefault="0084790C" w:rsidP="0084790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Review of </w:t>
      </w:r>
      <w:r>
        <w:rPr>
          <w:rFonts w:ascii="Times New Roman" w:hAnsi="Times New Roman"/>
          <w:i/>
          <w:iCs/>
        </w:rPr>
        <w:t>FDR’s Gambit: The Court Packing Fight and the Rise of Legal Liberalism</w:t>
      </w:r>
      <w:r>
        <w:rPr>
          <w:rFonts w:ascii="Times New Roman" w:hAnsi="Times New Roman"/>
        </w:rPr>
        <w:t xml:space="preserve"> by Laura Kalman, </w:t>
      </w:r>
      <w:r>
        <w:rPr>
          <w:rFonts w:ascii="Times New Roman" w:hAnsi="Times New Roman"/>
          <w:smallCaps/>
        </w:rPr>
        <w:t>History: Reviews of New Books</w:t>
      </w:r>
      <w:r>
        <w:rPr>
          <w:rFonts w:ascii="Times New Roman" w:hAnsi="Times New Roman"/>
        </w:rPr>
        <w:t xml:space="preserve"> (forthcoming, 2023).</w:t>
      </w:r>
    </w:p>
    <w:p w14:paraId="049F7DFB" w14:textId="77777777" w:rsidR="0084790C" w:rsidRDefault="0084790C" w:rsidP="0084790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5B0C32C" w14:textId="77777777" w:rsidR="0084790C" w:rsidRPr="009330D2" w:rsidRDefault="0084790C" w:rsidP="0084790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Review of </w:t>
      </w:r>
      <w:r w:rsidRPr="009330D2">
        <w:rPr>
          <w:rFonts w:ascii="Times New Roman" w:hAnsi="Times New Roman"/>
          <w:i/>
          <w:iCs/>
        </w:rPr>
        <w:t>Secret Government: The Pathologies of Publicity</w:t>
      </w:r>
      <w:r w:rsidRPr="009330D2">
        <w:rPr>
          <w:rFonts w:ascii="Times New Roman" w:hAnsi="Times New Roman"/>
        </w:rPr>
        <w:t xml:space="preserve"> by Brian </w:t>
      </w:r>
      <w:proofErr w:type="spellStart"/>
      <w:r w:rsidRPr="009330D2">
        <w:rPr>
          <w:rFonts w:ascii="Times New Roman" w:hAnsi="Times New Roman"/>
        </w:rPr>
        <w:t>Kogelmann</w:t>
      </w:r>
      <w:proofErr w:type="spellEnd"/>
      <w:r>
        <w:rPr>
          <w:rFonts w:ascii="Times New Roman" w:hAnsi="Times New Roman"/>
        </w:rPr>
        <w:t xml:space="preserve">, 85 </w:t>
      </w:r>
      <w:r>
        <w:rPr>
          <w:rFonts w:ascii="Times New Roman" w:hAnsi="Times New Roman"/>
          <w:smallCaps/>
        </w:rPr>
        <w:t>Review of Politics</w:t>
      </w:r>
      <w:r>
        <w:rPr>
          <w:rFonts w:ascii="Times New Roman" w:hAnsi="Times New Roman"/>
        </w:rPr>
        <w:t xml:space="preserve"> 262-64 (2023).</w:t>
      </w:r>
    </w:p>
    <w:p w14:paraId="3DAD9FC1" w14:textId="77777777" w:rsidR="0084790C" w:rsidRDefault="0084790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E532793" w14:textId="193C69A5" w:rsidR="009D1378" w:rsidRPr="009D1378" w:rsidRDefault="00E7320E">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Reporter</w:t>
      </w:r>
      <w:r w:rsidR="009D1378">
        <w:rPr>
          <w:rFonts w:ascii="Times New Roman" w:hAnsi="Times New Roman"/>
        </w:rPr>
        <w:t xml:space="preserve"> on </w:t>
      </w:r>
      <w:r w:rsidR="009D1378">
        <w:rPr>
          <w:rFonts w:ascii="Times New Roman" w:hAnsi="Times New Roman"/>
          <w:i/>
        </w:rPr>
        <w:t>Food Marketing Institute v. Argus Leader Media</w:t>
      </w:r>
      <w:r w:rsidR="00AF734F">
        <w:rPr>
          <w:rFonts w:ascii="Times New Roman" w:hAnsi="Times New Roman"/>
        </w:rPr>
        <w:t xml:space="preserve"> (argument preview, argument analysis, opinion analysis)</w:t>
      </w:r>
      <w:r w:rsidR="009D1378">
        <w:rPr>
          <w:rFonts w:ascii="Times New Roman" w:hAnsi="Times New Roman"/>
        </w:rPr>
        <w:t xml:space="preserve">, </w:t>
      </w:r>
      <w:proofErr w:type="spellStart"/>
      <w:r w:rsidR="00CB55C2" w:rsidRPr="00CB55C2">
        <w:rPr>
          <w:rFonts w:ascii="Times New Roman" w:hAnsi="Times New Roman"/>
          <w:smallCaps/>
        </w:rPr>
        <w:t>Scotusblog</w:t>
      </w:r>
      <w:proofErr w:type="spellEnd"/>
      <w:r w:rsidR="00AF734F">
        <w:rPr>
          <w:rFonts w:ascii="Times New Roman" w:hAnsi="Times New Roman"/>
        </w:rPr>
        <w:t xml:space="preserve"> (2019).</w:t>
      </w:r>
    </w:p>
    <w:p w14:paraId="2721D984" w14:textId="77777777" w:rsidR="009D1378" w:rsidRDefault="009D1378">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8A26FBF" w14:textId="1846EEA2" w:rsidR="00D91846" w:rsidRPr="00615D83" w:rsidRDefault="00D91846">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 xml:space="preserve">Review of </w:t>
      </w:r>
      <w:r w:rsidR="00615D83" w:rsidRPr="00615D83">
        <w:rPr>
          <w:rFonts w:ascii="Times New Roman" w:hAnsi="Times New Roman"/>
          <w:i/>
          <w:iCs/>
        </w:rPr>
        <w:t xml:space="preserve">American Conspiracy Theories </w:t>
      </w:r>
      <w:r w:rsidR="00615D83" w:rsidRPr="00615D83">
        <w:rPr>
          <w:rFonts w:ascii="Times New Roman" w:hAnsi="Times New Roman"/>
        </w:rPr>
        <w:t>by Joseph Uscinski and Joseph Parent (Oxford University Press, 2014)</w:t>
      </w:r>
      <w:r w:rsidR="00615D83">
        <w:rPr>
          <w:rFonts w:ascii="Times New Roman" w:hAnsi="Times New Roman"/>
        </w:rPr>
        <w:t xml:space="preserve"> in</w:t>
      </w:r>
      <w:r w:rsidR="00B5030B">
        <w:rPr>
          <w:rFonts w:ascii="Times New Roman" w:hAnsi="Times New Roman"/>
        </w:rPr>
        <w:t xml:space="preserve"> 15</w:t>
      </w:r>
      <w:r w:rsidR="00615D83">
        <w:rPr>
          <w:rFonts w:ascii="Times New Roman" w:hAnsi="Times New Roman"/>
        </w:rPr>
        <w:t xml:space="preserve"> </w:t>
      </w:r>
      <w:r w:rsidR="00615D83" w:rsidRPr="00B5030B">
        <w:rPr>
          <w:rFonts w:ascii="Times New Roman" w:hAnsi="Times New Roman"/>
          <w:iCs/>
          <w:smallCaps/>
        </w:rPr>
        <w:t>Perspectives on Politics</w:t>
      </w:r>
      <w:r w:rsidR="00615D83">
        <w:rPr>
          <w:rFonts w:ascii="Times New Roman" w:hAnsi="Times New Roman"/>
        </w:rPr>
        <w:t xml:space="preserve"> </w:t>
      </w:r>
      <w:r w:rsidR="00E74DBB">
        <w:rPr>
          <w:rFonts w:ascii="Times New Roman" w:hAnsi="Times New Roman"/>
        </w:rPr>
        <w:t>(March 2017): 54-55</w:t>
      </w:r>
      <w:r w:rsidR="00615D83">
        <w:rPr>
          <w:rFonts w:ascii="Times New Roman" w:hAnsi="Times New Roman"/>
        </w:rPr>
        <w:t>.</w:t>
      </w:r>
    </w:p>
    <w:p w14:paraId="6AA5E793" w14:textId="77777777" w:rsidR="00D91846" w:rsidRDefault="00D91846">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9B1CF89"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“Alternative Country” and “New Country,” in </w:t>
      </w:r>
      <w:r w:rsidRPr="009A1EDF">
        <w:rPr>
          <w:rFonts w:ascii="Times New Roman" w:hAnsi="Times New Roman"/>
          <w:i/>
        </w:rPr>
        <w:t xml:space="preserve">The Continuum Encyclopedia of Popular </w:t>
      </w:r>
      <w:proofErr w:type="spellStart"/>
      <w:r w:rsidRPr="009A1EDF">
        <w:rPr>
          <w:rFonts w:ascii="Times New Roman" w:hAnsi="Times New Roman"/>
          <w:i/>
        </w:rPr>
        <w:t>Musics</w:t>
      </w:r>
      <w:proofErr w:type="spellEnd"/>
      <w:r w:rsidRPr="009A1EDF">
        <w:rPr>
          <w:rFonts w:ascii="Times New Roman" w:hAnsi="Times New Roman"/>
          <w:i/>
        </w:rPr>
        <w:t xml:space="preserve"> of the World, Part III: Genres</w:t>
      </w:r>
      <w:r w:rsidRPr="009A1EDF">
        <w:rPr>
          <w:rFonts w:ascii="Times New Roman" w:hAnsi="Times New Roman"/>
        </w:rPr>
        <w:t>, John Shepherd, David Horn, and Dave Laing, eds. (2007).</w:t>
      </w:r>
    </w:p>
    <w:p w14:paraId="3573B282"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293E2E5"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“Buck Owens” and various other entries, in </w:t>
      </w:r>
      <w:r w:rsidRPr="009A1EDF">
        <w:rPr>
          <w:rFonts w:ascii="Times New Roman" w:hAnsi="Times New Roman"/>
          <w:i/>
        </w:rPr>
        <w:t>The Encyclopedia of Country Music</w:t>
      </w:r>
      <w:r w:rsidRPr="009A1EDF">
        <w:rPr>
          <w:rFonts w:ascii="Times New Roman" w:hAnsi="Times New Roman"/>
        </w:rPr>
        <w:t>, Paul Kingsbury ed. (Oxford University Press, 1998).</w:t>
      </w:r>
    </w:p>
    <w:p w14:paraId="6E743179"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A9AD754"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Reviews of </w:t>
      </w:r>
      <w:r w:rsidRPr="009A1EDF">
        <w:rPr>
          <w:rFonts w:ascii="Times New Roman" w:hAnsi="Times New Roman"/>
          <w:i/>
        </w:rPr>
        <w:t>Performing Rites: On the Value of Popular Music</w:t>
      </w:r>
      <w:r w:rsidRPr="009A1EDF">
        <w:rPr>
          <w:rFonts w:ascii="Times New Roman" w:hAnsi="Times New Roman"/>
        </w:rPr>
        <w:t xml:space="preserve">, by Simon Frith, and </w:t>
      </w:r>
      <w:r w:rsidRPr="009A1EDF">
        <w:rPr>
          <w:rFonts w:ascii="Times New Roman" w:hAnsi="Times New Roman"/>
          <w:i/>
        </w:rPr>
        <w:t>Rhythm and Noise: An Aesthetics of Rock</w:t>
      </w:r>
      <w:r w:rsidRPr="009A1EDF">
        <w:rPr>
          <w:rFonts w:ascii="Times New Roman" w:hAnsi="Times New Roman"/>
        </w:rPr>
        <w:t xml:space="preserve">, by Theodore </w:t>
      </w:r>
      <w:proofErr w:type="spellStart"/>
      <w:r w:rsidRPr="009A1EDF">
        <w:rPr>
          <w:rFonts w:ascii="Times New Roman" w:hAnsi="Times New Roman"/>
        </w:rPr>
        <w:t>Gracyk</w:t>
      </w:r>
      <w:proofErr w:type="spellEnd"/>
      <w:r w:rsidRPr="009A1EDF">
        <w:rPr>
          <w:rFonts w:ascii="Times New Roman" w:hAnsi="Times New Roman"/>
        </w:rPr>
        <w:t xml:space="preserve">, </w:t>
      </w:r>
      <w:r w:rsidRPr="009A1EDF">
        <w:rPr>
          <w:rFonts w:ascii="Times New Roman" w:hAnsi="Times New Roman"/>
          <w:i/>
        </w:rPr>
        <w:t>Journal of Communication</w:t>
      </w:r>
      <w:r w:rsidRPr="009A1EDF">
        <w:rPr>
          <w:rFonts w:ascii="Times New Roman" w:hAnsi="Times New Roman"/>
        </w:rPr>
        <w:t>, 46 (1997): 152-55.</w:t>
      </w:r>
    </w:p>
    <w:p w14:paraId="2143B2C5"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D2DEFC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Review of </w:t>
      </w:r>
      <w:r w:rsidRPr="009A1EDF">
        <w:rPr>
          <w:rFonts w:ascii="Times New Roman" w:hAnsi="Times New Roman"/>
          <w:i/>
        </w:rPr>
        <w:t>Dissonant Identities: The Rock 'n' Roll Scene in Austin, Texas</w:t>
      </w:r>
      <w:r w:rsidRPr="009A1EDF">
        <w:rPr>
          <w:rFonts w:ascii="Times New Roman" w:hAnsi="Times New Roman"/>
        </w:rPr>
        <w:t xml:space="preserve">, by Barry Shank, </w:t>
      </w:r>
      <w:r w:rsidRPr="009A1EDF">
        <w:rPr>
          <w:rFonts w:ascii="Times New Roman" w:hAnsi="Times New Roman"/>
          <w:i/>
        </w:rPr>
        <w:t>American Studies</w:t>
      </w:r>
      <w:r w:rsidRPr="009A1EDF">
        <w:rPr>
          <w:rFonts w:ascii="Times New Roman" w:hAnsi="Times New Roman"/>
        </w:rPr>
        <w:t xml:space="preserve"> Vol. 36 (1995): 177-79.</w:t>
      </w:r>
    </w:p>
    <w:p w14:paraId="265498A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440" w:right="0"/>
        <w:rPr>
          <w:rFonts w:ascii="Times New Roman" w:hAnsi="Times New Roman"/>
        </w:rPr>
      </w:pPr>
    </w:p>
    <w:p w14:paraId="167240ED"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Reviews of </w:t>
      </w:r>
      <w:r w:rsidRPr="009A1EDF">
        <w:rPr>
          <w:rFonts w:ascii="Times New Roman" w:hAnsi="Times New Roman"/>
          <w:i/>
        </w:rPr>
        <w:t>Singing Cowboys and Musical Mountaineers</w:t>
      </w:r>
      <w:r w:rsidRPr="009A1EDF">
        <w:rPr>
          <w:rFonts w:ascii="Times New Roman" w:hAnsi="Times New Roman"/>
        </w:rPr>
        <w:t xml:space="preserve">; </w:t>
      </w:r>
      <w:r w:rsidRPr="009A1EDF">
        <w:rPr>
          <w:rFonts w:ascii="Times New Roman" w:hAnsi="Times New Roman"/>
          <w:i/>
        </w:rPr>
        <w:t xml:space="preserve">The </w:t>
      </w:r>
      <w:proofErr w:type="spellStart"/>
      <w:r w:rsidRPr="009A1EDF">
        <w:rPr>
          <w:rFonts w:ascii="Times New Roman" w:hAnsi="Times New Roman"/>
          <w:i/>
        </w:rPr>
        <w:t>Stonemans</w:t>
      </w:r>
      <w:proofErr w:type="spellEnd"/>
      <w:r w:rsidRPr="009A1EDF">
        <w:rPr>
          <w:rFonts w:ascii="Times New Roman" w:hAnsi="Times New Roman"/>
          <w:i/>
        </w:rPr>
        <w:t>: An Appalachian Family and the Music That Shaped Their Lives</w:t>
      </w:r>
      <w:r w:rsidRPr="009A1EDF">
        <w:rPr>
          <w:rFonts w:ascii="Times New Roman" w:hAnsi="Times New Roman"/>
        </w:rPr>
        <w:t xml:space="preserve">; and </w:t>
      </w:r>
      <w:proofErr w:type="gramStart"/>
      <w:r w:rsidRPr="009A1EDF">
        <w:rPr>
          <w:rFonts w:ascii="Times New Roman" w:hAnsi="Times New Roman"/>
          <w:i/>
        </w:rPr>
        <w:t>Travelling</w:t>
      </w:r>
      <w:proofErr w:type="gramEnd"/>
      <w:r w:rsidRPr="009A1EDF">
        <w:rPr>
          <w:rFonts w:ascii="Times New Roman" w:hAnsi="Times New Roman"/>
          <w:i/>
        </w:rPr>
        <w:t xml:space="preserve"> the High Way Home: Ralph Stanley and the World of Traditional Bluegrass Music</w:t>
      </w:r>
      <w:r w:rsidRPr="009A1EDF">
        <w:rPr>
          <w:rFonts w:ascii="Times New Roman" w:hAnsi="Times New Roman"/>
        </w:rPr>
        <w:t xml:space="preserve">, </w:t>
      </w:r>
      <w:r w:rsidRPr="009A1EDF">
        <w:rPr>
          <w:rFonts w:ascii="Times New Roman" w:hAnsi="Times New Roman"/>
          <w:i/>
        </w:rPr>
        <w:t>Popular Music</w:t>
      </w:r>
      <w:r w:rsidRPr="009A1EDF">
        <w:rPr>
          <w:rFonts w:ascii="Times New Roman" w:hAnsi="Times New Roman"/>
        </w:rPr>
        <w:t xml:space="preserve"> Vol. 14 (1994): 265-71.</w:t>
      </w:r>
    </w:p>
    <w:p w14:paraId="38318549"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ED31C6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“Authorizing Memory, Remembering Authority: A Review of Michael Schudson’s </w:t>
      </w:r>
      <w:r w:rsidRPr="009A1EDF">
        <w:rPr>
          <w:rFonts w:ascii="Times New Roman" w:hAnsi="Times New Roman"/>
          <w:i/>
        </w:rPr>
        <w:t>Watergate in American Memory: How We Remember, Forget, and Reconstruct the Past</w:t>
      </w:r>
      <w:r w:rsidRPr="009A1EDF">
        <w:rPr>
          <w:rFonts w:ascii="Times New Roman" w:hAnsi="Times New Roman"/>
        </w:rPr>
        <w:t xml:space="preserve">, and Barbie </w:t>
      </w:r>
      <w:proofErr w:type="spellStart"/>
      <w:r w:rsidRPr="009A1EDF">
        <w:rPr>
          <w:rFonts w:ascii="Times New Roman" w:hAnsi="Times New Roman"/>
        </w:rPr>
        <w:t>Zelizer’s</w:t>
      </w:r>
      <w:proofErr w:type="spellEnd"/>
      <w:r w:rsidRPr="009A1EDF">
        <w:rPr>
          <w:rFonts w:ascii="Times New Roman" w:hAnsi="Times New Roman"/>
        </w:rPr>
        <w:t xml:space="preserve"> </w:t>
      </w:r>
      <w:r w:rsidRPr="009A1EDF">
        <w:rPr>
          <w:rFonts w:ascii="Times New Roman" w:hAnsi="Times New Roman"/>
          <w:i/>
        </w:rPr>
        <w:t>Covering the Body: The Kennedy Assassination, the Media, and the Shaping of Collective Memory</w:t>
      </w:r>
      <w:r w:rsidRPr="009A1EDF">
        <w:rPr>
          <w:rFonts w:ascii="Times New Roman" w:hAnsi="Times New Roman"/>
        </w:rPr>
        <w:t xml:space="preserve">,” </w:t>
      </w:r>
      <w:r w:rsidRPr="009A1EDF">
        <w:rPr>
          <w:rFonts w:ascii="Times New Roman" w:hAnsi="Times New Roman"/>
          <w:i/>
        </w:rPr>
        <w:t>Postmodern Culture</w:t>
      </w:r>
      <w:r w:rsidRPr="009A1EDF">
        <w:rPr>
          <w:rFonts w:ascii="Times New Roman" w:hAnsi="Times New Roman"/>
        </w:rPr>
        <w:t xml:space="preserve"> 4, no.1, </w:t>
      </w:r>
      <w:proofErr w:type="spellStart"/>
      <w:r w:rsidRPr="009A1EDF">
        <w:rPr>
          <w:rFonts w:ascii="Times New Roman" w:hAnsi="Times New Roman"/>
        </w:rPr>
        <w:t>n.p</w:t>
      </w:r>
      <w:proofErr w:type="spellEnd"/>
      <w:r w:rsidRPr="009A1EDF">
        <w:rPr>
          <w:rFonts w:ascii="Times New Roman" w:hAnsi="Times New Roman"/>
        </w:rPr>
        <w:t xml:space="preserve">, 1993.  </w:t>
      </w:r>
    </w:p>
    <w:p w14:paraId="63F5A84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CEA041A" w14:textId="222B00A6" w:rsidR="00B1043B" w:rsidRPr="00264682" w:rsidRDefault="001E098D" w:rsidP="0026468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“Writing the Suburb:  Review of </w:t>
      </w:r>
      <w:r w:rsidRPr="009A1EDF">
        <w:rPr>
          <w:rFonts w:ascii="Times New Roman" w:hAnsi="Times New Roman"/>
          <w:i/>
        </w:rPr>
        <w:t>The Written Suburb</w:t>
      </w:r>
      <w:r w:rsidRPr="009A1EDF">
        <w:rPr>
          <w:rFonts w:ascii="Times New Roman" w:hAnsi="Times New Roman"/>
        </w:rPr>
        <w:t xml:space="preserve">, by John </w:t>
      </w:r>
      <w:proofErr w:type="spellStart"/>
      <w:r w:rsidRPr="009A1EDF">
        <w:rPr>
          <w:rFonts w:ascii="Times New Roman" w:hAnsi="Times New Roman"/>
        </w:rPr>
        <w:t>Dorst</w:t>
      </w:r>
      <w:proofErr w:type="spellEnd"/>
      <w:r w:rsidRPr="009A1EDF">
        <w:rPr>
          <w:rFonts w:ascii="Times New Roman" w:hAnsi="Times New Roman"/>
        </w:rPr>
        <w:t xml:space="preserve">,” </w:t>
      </w:r>
      <w:r w:rsidRPr="009A1EDF">
        <w:rPr>
          <w:rFonts w:ascii="Times New Roman" w:hAnsi="Times New Roman"/>
          <w:i/>
        </w:rPr>
        <w:t>Journal of Communication</w:t>
      </w:r>
      <w:r w:rsidRPr="009A1EDF">
        <w:rPr>
          <w:rFonts w:ascii="Times New Roman" w:hAnsi="Times New Roman"/>
        </w:rPr>
        <w:t xml:space="preserve"> 40 (1990): 142-44.</w:t>
      </w:r>
    </w:p>
    <w:p w14:paraId="4C2503A5" w14:textId="77777777" w:rsidR="00B1043B" w:rsidRDefault="00B1043B">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810" w:hanging="1170"/>
        <w:rPr>
          <w:rFonts w:ascii="Times New Roman" w:hAnsi="Times New Roman"/>
          <w:b/>
          <w:u w:val="single"/>
        </w:rPr>
      </w:pPr>
    </w:p>
    <w:p w14:paraId="10FB6FFA" w14:textId="08AC116C"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810" w:hanging="1170"/>
        <w:rPr>
          <w:rFonts w:ascii="Times New Roman" w:hAnsi="Times New Roman"/>
        </w:rPr>
      </w:pPr>
      <w:r w:rsidRPr="009A1EDF">
        <w:rPr>
          <w:rFonts w:ascii="Times New Roman" w:hAnsi="Times New Roman"/>
          <w:b/>
          <w:u w:val="single"/>
        </w:rPr>
        <w:t>Other Invited Presentations and Conference Papers</w:t>
      </w:r>
    </w:p>
    <w:p w14:paraId="190381D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 </w:t>
      </w:r>
    </w:p>
    <w:p w14:paraId="3699F665"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Pr="00BE493D">
        <w:rPr>
          <w:rFonts w:ascii="Times New Roman" w:hAnsi="Times New Roman"/>
          <w:i/>
        </w:rPr>
        <w:t>Koontz v. SJRWMD</w:t>
      </w:r>
      <w:r w:rsidRPr="00BE493D">
        <w:rPr>
          <w:rFonts w:ascii="Times New Roman" w:hAnsi="Times New Roman"/>
        </w:rPr>
        <w:t>: Implications for Florida Environmental, Land Use, and Real Property Lawyers &amp; Their Clients</w:t>
      </w:r>
      <w:r>
        <w:rPr>
          <w:rFonts w:ascii="Times New Roman" w:hAnsi="Times New Roman"/>
        </w:rPr>
        <w:t>.” Webinar for Environmental and Land Use Law Section of the Florida Bar, July 2014.</w:t>
      </w:r>
      <w:r w:rsidRPr="00BE493D">
        <w:rPr>
          <w:rFonts w:ascii="Times New Roman" w:hAnsi="Times New Roman"/>
        </w:rPr>
        <w:t xml:space="preserve"> </w:t>
      </w:r>
    </w:p>
    <w:p w14:paraId="4B8E44E0"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BF52A74"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w:t>
      </w:r>
      <w:r w:rsidRPr="00952315">
        <w:rPr>
          <w:rFonts w:ascii="Times New Roman" w:hAnsi="Times New Roman"/>
        </w:rPr>
        <w:t>Making Sense of Federal Constitutional</w:t>
      </w:r>
      <w:r>
        <w:rPr>
          <w:rFonts w:ascii="Times New Roman" w:hAnsi="Times New Roman"/>
        </w:rPr>
        <w:t xml:space="preserve"> </w:t>
      </w:r>
      <w:r w:rsidRPr="00952315">
        <w:rPr>
          <w:rFonts w:ascii="Times New Roman" w:hAnsi="Times New Roman"/>
        </w:rPr>
        <w:t>Takings After the 2004-05 U.S. Supreme</w:t>
      </w:r>
      <w:r>
        <w:rPr>
          <w:rFonts w:ascii="Times New Roman" w:hAnsi="Times New Roman"/>
        </w:rPr>
        <w:t xml:space="preserve"> </w:t>
      </w:r>
      <w:r w:rsidRPr="00952315">
        <w:rPr>
          <w:rFonts w:ascii="Times New Roman" w:hAnsi="Times New Roman"/>
        </w:rPr>
        <w:t>Court Term</w:t>
      </w:r>
      <w:r>
        <w:rPr>
          <w:rFonts w:ascii="Times New Roman" w:hAnsi="Times New Roman"/>
        </w:rPr>
        <w:t>.” Florida Eminent Domain Institute Conference: Tampa, May 2005.</w:t>
      </w:r>
    </w:p>
    <w:p w14:paraId="776A7F40"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4BA0B5A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“Why There Isn’t a Crisis in Intellectual Property (But Should Be).” International Communication Association: Montreal, Quebec, May 1997.</w:t>
      </w:r>
    </w:p>
    <w:p w14:paraId="6F65CE29"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FA2FCD2"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“Pathology, Seduction, Populism:  Conceptualizing Conspiracy Theory as a Popular Political Practice.” Discerning the Right Conference: University of Wisconsin-Milwaukee, March 1996.</w:t>
      </w:r>
    </w:p>
    <w:p w14:paraId="1AC9DCE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4D2D6BBB"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“A Hi Sound: The Political Economy of Sound and the Crisis of Intellectual Property.” International Association for the Study of Popular Music: Glasgow, Scotland, June 1995.</w:t>
      </w:r>
    </w:p>
    <w:p w14:paraId="628AB38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E1656F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“Class, Culture, and the Problem of Country Music.”  American Studies Association: Nashville, TN, October 1994.</w:t>
      </w:r>
    </w:p>
    <w:p w14:paraId="3A1478BC"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E68A721"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“Space and Identity in the Transnational Cultural Economy of Popular Music.” International Association for the Study of Popular Music Conference:  Stockton, California, June 1993.</w:t>
      </w:r>
    </w:p>
    <w:p w14:paraId="4FE066DE"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ED7303B"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“Sensing the End: Popular Christian Eschatology, Historiography, and the Struggle Over History.” International Communication Association: Washington, D.C., May 1993.</w:t>
      </w:r>
    </w:p>
    <w:p w14:paraId="5062429D"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4A2728D"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Paranoid Style’:  Historical Counter-Narrative and the Cinematic Representation of Conspiracy.”  Society for Cinema Studies:  New Orleans, February 1993.</w:t>
      </w:r>
    </w:p>
    <w:p w14:paraId="47116C2E"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26FFC34"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“The Problem of the Local in the International Music Industry.”  </w:t>
      </w:r>
      <w:r>
        <w:rPr>
          <w:rFonts w:ascii="Times New Roman" w:hAnsi="Times New Roman"/>
        </w:rPr>
        <w:t xml:space="preserve">Indiana University </w:t>
      </w:r>
      <w:r w:rsidRPr="009A1EDF">
        <w:rPr>
          <w:rFonts w:ascii="Times New Roman" w:hAnsi="Times New Roman"/>
        </w:rPr>
        <w:t>Department of Telecommunications Research Colloquium: Bloomington, IN, October 1992.</w:t>
      </w:r>
    </w:p>
    <w:p w14:paraId="1D2B020D"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5FA782E"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“Incorporating Rap:  The Mainstream Media’s Response to an Emergent Form of Popular Music.”  Union for Democratic Communications:  Peterborough, Ontario, May 1992</w:t>
      </w:r>
    </w:p>
    <w:p w14:paraId="44E143D1"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0F3913B"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“Breaking Traditions:  Cultural Studies and Philosophy Meet Country Music.”  American Philosophical Association, Middle States Division:  Louisville, April 1992.</w:t>
      </w:r>
    </w:p>
    <w:p w14:paraId="6B1731EA"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73E2C1A9"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“Consumers’ Guides:  Pop Music Criticism and Pop Music Practice.”  Popular Culture Association:  Louisville, March 1992.  </w:t>
      </w:r>
    </w:p>
    <w:p w14:paraId="5D2C60B6"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A870AC0"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“Boxing In, Opening Out:  The Boxed Set and the Politics of Musical Production and Consumption.” International Association for the Study of Popular Music:  Chicago, October 1991.</w:t>
      </w:r>
    </w:p>
    <w:p w14:paraId="79B4190D"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0D31F57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“Flow and Devour:  Post-Fordism as a Landscape for the Economic and Institutional Restructuring of the International Popular Music Industry.” International Communication Association:  Chicago, May 1991.</w:t>
      </w:r>
    </w:p>
    <w:p w14:paraId="50A3C0A8"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3522DDB9"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“Homocore and </w:t>
      </w:r>
      <w:proofErr w:type="spellStart"/>
      <w:r w:rsidRPr="009A1EDF">
        <w:rPr>
          <w:rFonts w:ascii="Times New Roman" w:hAnsi="Times New Roman"/>
        </w:rPr>
        <w:t>Homopunks</w:t>
      </w:r>
      <w:proofErr w:type="spellEnd"/>
      <w:r w:rsidRPr="009A1EDF">
        <w:rPr>
          <w:rFonts w:ascii="Times New Roman" w:hAnsi="Times New Roman"/>
        </w:rPr>
        <w:t>:  The Articulation of Homosexuality and Punk Rock.” International Communication Association:  Chicago, May 1991.</w:t>
      </w:r>
    </w:p>
    <w:p w14:paraId="15A0E33E"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83A7D9D"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“Excess, Containment, Ambivalence:  </w:t>
      </w:r>
      <w:r w:rsidRPr="009A1EDF">
        <w:rPr>
          <w:rFonts w:ascii="Times New Roman" w:hAnsi="Times New Roman"/>
          <w:i/>
        </w:rPr>
        <w:t>Less Than Zero</w:t>
      </w:r>
      <w:r w:rsidRPr="009A1EDF">
        <w:rPr>
          <w:rFonts w:ascii="Times New Roman" w:hAnsi="Times New Roman"/>
        </w:rPr>
        <w:t xml:space="preserve"> as a Teen Film.”  Society for Cinema Studies, Washington, D.C.:  May 1990.</w:t>
      </w:r>
    </w:p>
    <w:p w14:paraId="56F1E3CC"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8BCFB4E"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lastRenderedPageBreak/>
        <w:t xml:space="preserve">“Whose Flow, Flowing </w:t>
      </w:r>
      <w:proofErr w:type="gramStart"/>
      <w:r w:rsidRPr="009A1EDF">
        <w:rPr>
          <w:rFonts w:ascii="Times New Roman" w:hAnsi="Times New Roman"/>
        </w:rPr>
        <w:t>Where?:</w:t>
      </w:r>
      <w:proofErr w:type="gramEnd"/>
      <w:r w:rsidRPr="009A1EDF">
        <w:rPr>
          <w:rFonts w:ascii="Times New Roman" w:hAnsi="Times New Roman"/>
        </w:rPr>
        <w:t xml:space="preserve">  Television Studies in Search of a Text.”  Ohio University/ Wide Angle Film Conference, Athens, Ohio:  November 1989.</w:t>
      </w:r>
    </w:p>
    <w:p w14:paraId="25018BEC"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47619322"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“The Problem of Taste, The Problematic of Culture:  A Re-evaluation of Taste Cultures.” International Communication Association, San Francisco: May 1989 (Top Four Paper, Philosophy of Communication Division).</w:t>
      </w:r>
    </w:p>
    <w:p w14:paraId="05565440"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BEAC702"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“Elvis:  The Popular Figure in a Consumptive Society.”  International Communication Association, New Orleans:  June 1988.</w:t>
      </w:r>
    </w:p>
    <w:p w14:paraId="58E17490"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C41942C"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“Country Music Videos:  Development, Maturity, Crossover.”  International Association for the Study of Popular Music, Pittsburgh: April 1987.</w:t>
      </w:r>
    </w:p>
    <w:p w14:paraId="5ADE5059"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b/>
          <w:u w:val="single"/>
        </w:rPr>
      </w:pPr>
    </w:p>
    <w:p w14:paraId="6FCA19A5" w14:textId="77777777" w:rsidR="00E46E71" w:rsidRDefault="00E46E71"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b/>
          <w:u w:val="single"/>
        </w:rPr>
      </w:pPr>
    </w:p>
    <w:p w14:paraId="1DBD438C" w14:textId="2AF40E02"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r w:rsidRPr="009A1EDF">
        <w:rPr>
          <w:rFonts w:ascii="Times New Roman" w:hAnsi="Times New Roman"/>
          <w:b/>
          <w:u w:val="single"/>
        </w:rPr>
        <w:t>Manuscript</w:t>
      </w:r>
      <w:r>
        <w:rPr>
          <w:rFonts w:ascii="Times New Roman" w:hAnsi="Times New Roman"/>
          <w:b/>
          <w:u w:val="single"/>
        </w:rPr>
        <w:t xml:space="preserve"> and Grant</w:t>
      </w:r>
      <w:r w:rsidRPr="009A1EDF">
        <w:rPr>
          <w:rFonts w:ascii="Times New Roman" w:hAnsi="Times New Roman"/>
          <w:b/>
          <w:u w:val="single"/>
        </w:rPr>
        <w:t xml:space="preserve"> Reviewer</w:t>
      </w:r>
    </w:p>
    <w:p w14:paraId="00D503D7"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p>
    <w:p w14:paraId="07010881"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American Political Science Review</w:t>
      </w:r>
    </w:p>
    <w:p w14:paraId="4DAFF596"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sidRPr="002E1BC9">
        <w:rPr>
          <w:rFonts w:ascii="Times New Roman" w:hAnsi="Times New Roman"/>
          <w:i/>
        </w:rPr>
        <w:t>Anthropologie et Sociétés</w:t>
      </w:r>
    </w:p>
    <w:p w14:paraId="726D4DB9" w14:textId="77777777" w:rsidR="00A02BA2" w:rsidRDefault="00A02BA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Columbia Law Review</w:t>
      </w:r>
    </w:p>
    <w:p w14:paraId="664BACA3"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sidRPr="009A1EDF">
        <w:rPr>
          <w:rFonts w:ascii="Times New Roman" w:hAnsi="Times New Roman"/>
          <w:i/>
        </w:rPr>
        <w:t>Critical Studies in Mass Communications</w:t>
      </w:r>
    </w:p>
    <w:p w14:paraId="002AE1EE" w14:textId="1FB223BE"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sidRPr="009A1EDF">
        <w:rPr>
          <w:rFonts w:ascii="Times New Roman" w:hAnsi="Times New Roman"/>
          <w:i/>
        </w:rPr>
        <w:t>Cultural Studies</w:t>
      </w:r>
    </w:p>
    <w:p w14:paraId="1012049F" w14:textId="273DB50A" w:rsidR="00816AE5" w:rsidRDefault="00816AE5">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Democracy and Security</w:t>
      </w:r>
    </w:p>
    <w:p w14:paraId="082A0C7B"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Election Law Journal</w:t>
      </w:r>
    </w:p>
    <w:p w14:paraId="502D73D2" w14:textId="2796A8D4" w:rsidR="00D86639" w:rsidRDefault="00D86639">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 xml:space="preserve">Ethics and International Affairs </w:t>
      </w:r>
    </w:p>
    <w:p w14:paraId="59D7A80D" w14:textId="3EFB7501" w:rsidR="001D2B3C" w:rsidRDefault="001D2B3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Frontiers in Communication</w:t>
      </w:r>
    </w:p>
    <w:p w14:paraId="7AC11CC9" w14:textId="77777777" w:rsidR="003A379E" w:rsidRDefault="003A379E">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Globalizations</w:t>
      </w:r>
    </w:p>
    <w:p w14:paraId="5D7A564F" w14:textId="77777777" w:rsidR="006A639A" w:rsidRDefault="006A639A">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Governance</w:t>
      </w:r>
    </w:p>
    <w:p w14:paraId="394E0850" w14:textId="77777777" w:rsidR="00A80BFD" w:rsidRDefault="00A80BF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Housing and Society</w:t>
      </w:r>
    </w:p>
    <w:p w14:paraId="01A1C952"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International Journal of Communication</w:t>
      </w:r>
    </w:p>
    <w:p w14:paraId="36B5039D" w14:textId="77777777" w:rsidR="008B26E7" w:rsidRDefault="008B26E7">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International Review of Administrative Sciences</w:t>
      </w:r>
    </w:p>
    <w:p w14:paraId="59587A0C" w14:textId="77777777" w:rsidR="00A320A0" w:rsidRDefault="00A320A0">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sidRPr="00A320A0">
        <w:rPr>
          <w:rFonts w:ascii="Times New Roman" w:hAnsi="Times New Roman"/>
          <w:i/>
        </w:rPr>
        <w:t>Journal of International Relations &amp; Development</w:t>
      </w:r>
    </w:p>
    <w:p w14:paraId="324F05C3" w14:textId="77777777" w:rsidR="00B23D6D" w:rsidRDefault="00B23D6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Journal of Planning Education and Research</w:t>
      </w:r>
    </w:p>
    <w:p w14:paraId="1C9CD6CB" w14:textId="77777777" w:rsidR="001E098D" w:rsidRPr="006B2FA9"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i/>
        </w:rPr>
        <w:t>Land Use &amp; Environmental Law Review</w:t>
      </w:r>
      <w:r>
        <w:rPr>
          <w:rFonts w:ascii="Times New Roman" w:hAnsi="Times New Roman"/>
        </w:rPr>
        <w:t xml:space="preserve"> (editorial review board member)</w:t>
      </w:r>
    </w:p>
    <w:p w14:paraId="47E8F220"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sidRPr="009A1EDF">
        <w:rPr>
          <w:rFonts w:ascii="Times New Roman" w:hAnsi="Times New Roman"/>
          <w:i/>
        </w:rPr>
        <w:t>Law &amp; Society Review</w:t>
      </w:r>
    </w:p>
    <w:p w14:paraId="4E9DA14C" w14:textId="77777777" w:rsidR="00F24660" w:rsidRDefault="00F24660">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Open Cultural Studies</w:t>
      </w:r>
    </w:p>
    <w:p w14:paraId="1041BB20" w14:textId="4CF12352" w:rsidR="004A272E" w:rsidRDefault="004A272E">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Patterns of Prejudice</w:t>
      </w:r>
    </w:p>
    <w:p w14:paraId="59E4DD53" w14:textId="6825C82F" w:rsidR="00A367D5" w:rsidRDefault="00A367D5">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Philosophy East and West</w:t>
      </w:r>
    </w:p>
    <w:p w14:paraId="366CE4F4" w14:textId="5D28521D" w:rsidR="007E2F87" w:rsidRPr="007E2F87" w:rsidRDefault="007E2F87">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PLOS One</w:t>
      </w:r>
    </w:p>
    <w:p w14:paraId="44B47E49" w14:textId="77777777" w:rsidR="00F23A6D" w:rsidRDefault="004E705A">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sidRPr="004E705A">
        <w:rPr>
          <w:rFonts w:ascii="Times New Roman" w:hAnsi="Times New Roman"/>
          <w:i/>
          <w:iCs/>
        </w:rPr>
        <w:t>Poetics: Journal of Empirical Research on Culture, the Media and the Arts</w:t>
      </w:r>
      <w:r w:rsidRPr="004E705A">
        <w:rPr>
          <w:rFonts w:ascii="Times New Roman" w:hAnsi="Times New Roman"/>
          <w:i/>
        </w:rPr>
        <w:t xml:space="preserve"> </w:t>
      </w:r>
    </w:p>
    <w:p w14:paraId="5B5D912E"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Regulation and Governance</w:t>
      </w:r>
    </w:p>
    <w:p w14:paraId="17863424" w14:textId="7DFB55C9" w:rsidR="00375A95" w:rsidRPr="00375A95" w:rsidRDefault="00375A95">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Routledge Open Research</w:t>
      </w:r>
    </w:p>
    <w:p w14:paraId="2F9789AC" w14:textId="77777777" w:rsidR="00D76ACB" w:rsidRDefault="00D76ACB">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Security Dialogue</w:t>
      </w:r>
    </w:p>
    <w:p w14:paraId="63895DE7" w14:textId="77777777" w:rsidR="00B12D14" w:rsidRPr="00B12D14" w:rsidRDefault="00B12D14">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sidRPr="00B12D14">
        <w:rPr>
          <w:rFonts w:ascii="Times New Roman" w:hAnsi="Times New Roman"/>
          <w:i/>
        </w:rPr>
        <w:t>Social Theory and Practice</w:t>
      </w:r>
    </w:p>
    <w:p w14:paraId="27E45FA1"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Stanford Law Review</w:t>
      </w:r>
    </w:p>
    <w:p w14:paraId="7F356EDD" w14:textId="77777777" w:rsidR="00363C6A" w:rsidRDefault="00363C6A">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Theory, Culture and Society</w:t>
      </w:r>
    </w:p>
    <w:p w14:paraId="3FEB0A26"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i/>
        </w:rPr>
      </w:pPr>
      <w:r>
        <w:rPr>
          <w:rFonts w:ascii="Times New Roman" w:hAnsi="Times New Roman"/>
          <w:i/>
        </w:rPr>
        <w:t>University of Toronto Quarterly</w:t>
      </w:r>
    </w:p>
    <w:p w14:paraId="36F12301" w14:textId="77777777" w:rsidR="004D0BA0" w:rsidRPr="009A1EDF" w:rsidRDefault="004D0BA0">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i/>
        </w:rPr>
        <w:lastRenderedPageBreak/>
        <w:t>Yale Law Journal</w:t>
      </w:r>
    </w:p>
    <w:p w14:paraId="5BD8B6FA"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Bloomsbury Academic Press (U.K.)</w:t>
      </w:r>
    </w:p>
    <w:p w14:paraId="23F077F4" w14:textId="77777777" w:rsidR="003A379E" w:rsidRDefault="003A379E">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 xml:space="preserve">Cambridge University Press </w:t>
      </w:r>
    </w:p>
    <w:p w14:paraId="3F4B091A" w14:textId="567C0EAB" w:rsidR="00FF4E3A" w:rsidRDefault="00FF4E3A">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Camden House</w:t>
      </w:r>
    </w:p>
    <w:p w14:paraId="5B368B07"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Cornell University Press</w:t>
      </w:r>
    </w:p>
    <w:p w14:paraId="56807F02" w14:textId="77777777" w:rsidR="00CE1976" w:rsidRDefault="00CE1976">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Johns Hopkins University Press</w:t>
      </w:r>
    </w:p>
    <w:p w14:paraId="1A95460C" w14:textId="77777777" w:rsidR="00C7025D" w:rsidRDefault="00C7025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MIT University Press</w:t>
      </w:r>
    </w:p>
    <w:p w14:paraId="6BACF76C" w14:textId="705E2BB2"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sidRPr="009A1EDF">
        <w:rPr>
          <w:rFonts w:ascii="Times New Roman" w:hAnsi="Times New Roman"/>
        </w:rPr>
        <w:t>Oxford University Press</w:t>
      </w:r>
    </w:p>
    <w:p w14:paraId="67BF5169" w14:textId="71DB11EE" w:rsidR="00BF2749" w:rsidRDefault="00BF2749">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Palgrave Macmillan</w:t>
      </w:r>
    </w:p>
    <w:p w14:paraId="659CEBDC"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Routledge</w:t>
      </w:r>
    </w:p>
    <w:p w14:paraId="50113A0D"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sidRPr="009A1EDF">
        <w:rPr>
          <w:rFonts w:ascii="Times New Roman" w:hAnsi="Times New Roman"/>
        </w:rPr>
        <w:t>University of Alabama Press</w:t>
      </w:r>
    </w:p>
    <w:p w14:paraId="3FECEA7A" w14:textId="77777777" w:rsidR="001E098D"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University of Chicago Press</w:t>
      </w:r>
    </w:p>
    <w:p w14:paraId="7EEC176B"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University of Georgia Press</w:t>
      </w:r>
    </w:p>
    <w:p w14:paraId="424B608D" w14:textId="77777777" w:rsidR="00A320A0" w:rsidRDefault="00A320A0"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University of Michigan Press</w:t>
      </w:r>
    </w:p>
    <w:p w14:paraId="60C3E4A7" w14:textId="77777777" w:rsidR="00B70FB6" w:rsidRDefault="00B70FB6"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University of Minnesota Press</w:t>
      </w:r>
    </w:p>
    <w:p w14:paraId="5627B5EE" w14:textId="77777777" w:rsidR="00E53C89" w:rsidRDefault="00E53C89" w:rsidP="00E53C89">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sidRPr="00E53C89">
        <w:rPr>
          <w:rFonts w:ascii="Times New Roman" w:hAnsi="Times New Roman"/>
        </w:rPr>
        <w:t>Council for the Humanities of the Netherlands Organization for Scientific Research</w:t>
      </w:r>
    </w:p>
    <w:p w14:paraId="5CC0C9A7" w14:textId="53DC09BF" w:rsidR="005E71E9" w:rsidRDefault="005E71E9" w:rsidP="00E53C89">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Dutch Research Council, Social Sciences and Humanities Domain</w:t>
      </w:r>
    </w:p>
    <w:p w14:paraId="4C7B4E71" w14:textId="4474B070" w:rsidR="00B25969" w:rsidRPr="00E53C89" w:rsidRDefault="00B25969" w:rsidP="00E53C89">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 xml:space="preserve">European Research </w:t>
      </w:r>
      <w:r w:rsidR="00B1043B">
        <w:rPr>
          <w:rFonts w:ascii="Times New Roman" w:hAnsi="Times New Roman"/>
        </w:rPr>
        <w:t>Council</w:t>
      </w:r>
    </w:p>
    <w:p w14:paraId="317D1CDE"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European Science Foundation</w:t>
      </w:r>
    </w:p>
    <w:p w14:paraId="27C945FE" w14:textId="77777777" w:rsidR="00651BED" w:rsidRDefault="001E098D" w:rsidP="00CD4471">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Independent Social Research Foundation (U.K.)</w:t>
      </w:r>
    </w:p>
    <w:p w14:paraId="6F8EF6D7" w14:textId="77777777" w:rsidR="00970D1A" w:rsidRDefault="00970D1A" w:rsidP="00970D1A">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180"/>
        <w:rPr>
          <w:rFonts w:ascii="Times New Roman" w:hAnsi="Times New Roman"/>
        </w:rPr>
      </w:pPr>
      <w:proofErr w:type="spellStart"/>
      <w:r w:rsidRPr="00E06DDA">
        <w:rPr>
          <w:rFonts w:ascii="Times New Roman" w:hAnsi="Times New Roman"/>
        </w:rPr>
        <w:t>Institut</w:t>
      </w:r>
      <w:proofErr w:type="spellEnd"/>
      <w:r w:rsidRPr="00E06DDA">
        <w:rPr>
          <w:rFonts w:ascii="Times New Roman" w:hAnsi="Times New Roman"/>
        </w:rPr>
        <w:t xml:space="preserve"> </w:t>
      </w:r>
      <w:proofErr w:type="spellStart"/>
      <w:r w:rsidRPr="00E06DDA">
        <w:rPr>
          <w:rFonts w:ascii="Times New Roman" w:hAnsi="Times New Roman"/>
        </w:rPr>
        <w:t>d’études</w:t>
      </w:r>
      <w:proofErr w:type="spellEnd"/>
      <w:r w:rsidRPr="00E06DDA">
        <w:rPr>
          <w:rFonts w:ascii="Times New Roman" w:hAnsi="Times New Roman"/>
        </w:rPr>
        <w:t xml:space="preserve"> </w:t>
      </w:r>
      <w:proofErr w:type="spellStart"/>
      <w:r w:rsidRPr="00E06DDA">
        <w:rPr>
          <w:rFonts w:ascii="Times New Roman" w:hAnsi="Times New Roman"/>
        </w:rPr>
        <w:t>avancées</w:t>
      </w:r>
      <w:proofErr w:type="spellEnd"/>
      <w:r w:rsidRPr="00E06DDA">
        <w:rPr>
          <w:rFonts w:ascii="Times New Roman" w:hAnsi="Times New Roman"/>
        </w:rPr>
        <w:t xml:space="preserve"> de Paris</w:t>
      </w:r>
    </w:p>
    <w:p w14:paraId="5AA08094" w14:textId="77777777" w:rsidR="00970D1A" w:rsidRDefault="00970D1A" w:rsidP="00970D1A">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Pr>
          <w:rFonts w:ascii="Times New Roman" w:hAnsi="Times New Roman"/>
        </w:rPr>
        <w:t>Israel Science Foundation</w:t>
      </w:r>
    </w:p>
    <w:p w14:paraId="5A718BF3" w14:textId="77777777" w:rsidR="00344F9F" w:rsidRPr="00CD4471" w:rsidRDefault="00344F9F" w:rsidP="00970D1A">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r w:rsidRPr="00344F9F">
        <w:rPr>
          <w:rFonts w:ascii="Times New Roman" w:hAnsi="Times New Roman"/>
        </w:rPr>
        <w:t xml:space="preserve">Netherlands Institute for Advanced Study in the Humanities and Social Sciences </w:t>
      </w:r>
    </w:p>
    <w:p w14:paraId="5112CF7B" w14:textId="77777777" w:rsidR="00651BED" w:rsidRDefault="00651BE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360" w:firstLine="240"/>
        <w:rPr>
          <w:rFonts w:ascii="Times New Roman" w:hAnsi="Times New Roman"/>
          <w:b/>
          <w:u w:val="single"/>
        </w:rPr>
      </w:pPr>
    </w:p>
    <w:p w14:paraId="59AE723B" w14:textId="0F9B263C" w:rsidR="001E098D" w:rsidRPr="009A1EDF" w:rsidRDefault="001E098D" w:rsidP="000152A4">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rPr>
      </w:pPr>
      <w:r w:rsidRPr="009A1EDF">
        <w:rPr>
          <w:rFonts w:ascii="Times New Roman" w:hAnsi="Times New Roman"/>
          <w:b/>
          <w:u w:val="single"/>
        </w:rPr>
        <w:t>Media Appearances</w:t>
      </w:r>
    </w:p>
    <w:p w14:paraId="14612564"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240" w:firstLine="120"/>
        <w:rPr>
          <w:rFonts w:ascii="Times New Roman" w:hAnsi="Times New Roman"/>
        </w:rPr>
      </w:pPr>
    </w:p>
    <w:p w14:paraId="6DE42CA4" w14:textId="76650539" w:rsidR="001E098D" w:rsidRPr="009A1EDF" w:rsidRDefault="006C2B24">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smallCaps/>
          <w:u w:val="single"/>
        </w:rPr>
        <w:t>Video</w:t>
      </w:r>
      <w:r w:rsidR="001E098D" w:rsidRPr="009A1EDF">
        <w:rPr>
          <w:rFonts w:ascii="Times New Roman" w:hAnsi="Times New Roman"/>
        </w:rPr>
        <w:t xml:space="preserve">: </w:t>
      </w:r>
      <w:r w:rsidR="00F86EC8">
        <w:rPr>
          <w:rFonts w:ascii="Times New Roman" w:hAnsi="Times New Roman"/>
        </w:rPr>
        <w:t xml:space="preserve">Bloomberg </w:t>
      </w:r>
      <w:proofErr w:type="spellStart"/>
      <w:r w:rsidR="00F86EC8">
        <w:rPr>
          <w:rFonts w:ascii="Times New Roman" w:hAnsi="Times New Roman"/>
        </w:rPr>
        <w:t>Quicktake</w:t>
      </w:r>
      <w:proofErr w:type="spellEnd"/>
      <w:r w:rsidR="00F86EC8">
        <w:rPr>
          <w:rFonts w:ascii="Times New Roman" w:hAnsi="Times New Roman"/>
        </w:rPr>
        <w:t xml:space="preserve">; CNBC; </w:t>
      </w:r>
      <w:r w:rsidR="00421E4C">
        <w:rPr>
          <w:rFonts w:ascii="Times New Roman" w:hAnsi="Times New Roman"/>
        </w:rPr>
        <w:t>CNN;</w:t>
      </w:r>
      <w:r w:rsidR="006C3B5E">
        <w:rPr>
          <w:rFonts w:ascii="Times New Roman" w:hAnsi="Times New Roman"/>
        </w:rPr>
        <w:t xml:space="preserve"> </w:t>
      </w:r>
      <w:r w:rsidR="001F33D1">
        <w:rPr>
          <w:rFonts w:ascii="Times New Roman" w:hAnsi="Times New Roman"/>
        </w:rPr>
        <w:t>CB</w:t>
      </w:r>
      <w:r w:rsidR="00992E9C">
        <w:rPr>
          <w:rFonts w:ascii="Times New Roman" w:hAnsi="Times New Roman"/>
        </w:rPr>
        <w:t xml:space="preserve">C News with Michael </w:t>
      </w:r>
      <w:proofErr w:type="spellStart"/>
      <w:r w:rsidR="00992E9C">
        <w:rPr>
          <w:rFonts w:ascii="Times New Roman" w:hAnsi="Times New Roman"/>
        </w:rPr>
        <w:t>Serapi</w:t>
      </w:r>
      <w:r w:rsidR="0096547C">
        <w:rPr>
          <w:rFonts w:ascii="Times New Roman" w:hAnsi="Times New Roman"/>
        </w:rPr>
        <w:t>o</w:t>
      </w:r>
      <w:proofErr w:type="spellEnd"/>
      <w:r w:rsidR="0096547C">
        <w:rPr>
          <w:rFonts w:ascii="Times New Roman" w:hAnsi="Times New Roman"/>
        </w:rPr>
        <w:t xml:space="preserve"> (Canadian Broadcasting Company</w:t>
      </w:r>
      <w:r w:rsidR="001F33D1">
        <w:rPr>
          <w:rFonts w:ascii="Times New Roman" w:hAnsi="Times New Roman"/>
        </w:rPr>
        <w:t>);</w:t>
      </w:r>
      <w:r w:rsidR="0096547C">
        <w:rPr>
          <w:rFonts w:ascii="Times New Roman" w:hAnsi="Times New Roman"/>
        </w:rPr>
        <w:t xml:space="preserve"> </w:t>
      </w:r>
      <w:r w:rsidR="0096547C">
        <w:rPr>
          <w:rFonts w:ascii="Times New Roman" w:hAnsi="Times New Roman"/>
          <w:i/>
        </w:rPr>
        <w:t>The National</w:t>
      </w:r>
      <w:r w:rsidR="0096547C">
        <w:rPr>
          <w:rFonts w:ascii="Times New Roman" w:hAnsi="Times New Roman"/>
        </w:rPr>
        <w:t xml:space="preserve"> (Canadian Broadcast Company);</w:t>
      </w:r>
      <w:r w:rsidR="006A639A">
        <w:rPr>
          <w:rFonts w:ascii="Times New Roman" w:hAnsi="Times New Roman"/>
        </w:rPr>
        <w:t xml:space="preserve"> France 24;</w:t>
      </w:r>
      <w:r w:rsidR="00496320">
        <w:rPr>
          <w:rFonts w:ascii="Times New Roman" w:hAnsi="Times New Roman"/>
        </w:rPr>
        <w:t xml:space="preserve"> The World (Australian Broadcasting Company);</w:t>
      </w:r>
      <w:r w:rsidR="001F33D1">
        <w:rPr>
          <w:rFonts w:ascii="Times New Roman" w:hAnsi="Times New Roman"/>
        </w:rPr>
        <w:t xml:space="preserve"> </w:t>
      </w:r>
      <w:r w:rsidR="001E098D" w:rsidRPr="009A1EDF">
        <w:rPr>
          <w:rFonts w:ascii="Times New Roman" w:hAnsi="Times New Roman"/>
        </w:rPr>
        <w:t>The News with Brian Williams (CNBC/ MSNBC);</w:t>
      </w:r>
      <w:r>
        <w:rPr>
          <w:rFonts w:ascii="Times New Roman" w:hAnsi="Times New Roman"/>
        </w:rPr>
        <w:t xml:space="preserve"> Vox Media (explainer);</w:t>
      </w:r>
      <w:r w:rsidR="001E098D">
        <w:rPr>
          <w:rFonts w:ascii="Times New Roman" w:hAnsi="Times New Roman"/>
        </w:rPr>
        <w:t xml:space="preserve"> Connect with Mark Kelley (CBC News Network);</w:t>
      </w:r>
      <w:r w:rsidR="001E098D" w:rsidRPr="009A1EDF">
        <w:rPr>
          <w:rFonts w:ascii="Times New Roman" w:hAnsi="Times New Roman"/>
        </w:rPr>
        <w:t xml:space="preserve"> History Channel; ZDF German Television</w:t>
      </w:r>
      <w:r w:rsidR="001E098D">
        <w:rPr>
          <w:rFonts w:ascii="Times New Roman" w:hAnsi="Times New Roman"/>
        </w:rPr>
        <w:t xml:space="preserve">; KBDI-TV Denver (Public Television); KMSP-TV </w:t>
      </w:r>
      <w:r w:rsidR="001E098D" w:rsidRPr="00D9012B">
        <w:rPr>
          <w:rFonts w:ascii="Times New Roman" w:hAnsi="Times New Roman"/>
        </w:rPr>
        <w:t>Minneapolis-St. Paul</w:t>
      </w:r>
      <w:r w:rsidR="001E098D">
        <w:rPr>
          <w:rFonts w:ascii="Times New Roman" w:hAnsi="Times New Roman"/>
        </w:rPr>
        <w:t xml:space="preserve"> (Fox Affiliate)</w:t>
      </w:r>
      <w:r w:rsidR="007C797A">
        <w:rPr>
          <w:rFonts w:ascii="Times New Roman" w:hAnsi="Times New Roman"/>
        </w:rPr>
        <w:t>; Russia Today (Latin America); Voice of America (Russia)</w:t>
      </w:r>
      <w:r w:rsidR="004326C1">
        <w:rPr>
          <w:rFonts w:ascii="Times New Roman" w:hAnsi="Times New Roman"/>
        </w:rPr>
        <w:t>; WVUE-TV (Fox Affiliate)</w:t>
      </w:r>
      <w:r w:rsidR="001E098D">
        <w:rPr>
          <w:rFonts w:ascii="Times New Roman" w:hAnsi="Times New Roman"/>
        </w:rPr>
        <w:t>.</w:t>
      </w:r>
    </w:p>
    <w:p w14:paraId="65917C13"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smallCaps/>
          <w:u w:val="single"/>
        </w:rPr>
        <w:t>Public Radio</w:t>
      </w:r>
      <w:r w:rsidRPr="009A1EDF">
        <w:rPr>
          <w:rFonts w:ascii="Times New Roman" w:hAnsi="Times New Roman"/>
        </w:rPr>
        <w:t>:</w:t>
      </w:r>
      <w:r w:rsidR="00C378B7">
        <w:rPr>
          <w:rFonts w:ascii="Times New Roman" w:hAnsi="Times New Roman"/>
        </w:rPr>
        <w:t xml:space="preserve"> </w:t>
      </w:r>
      <w:r w:rsidR="00C378B7">
        <w:rPr>
          <w:rFonts w:ascii="Times New Roman" w:hAnsi="Times New Roman"/>
          <w:i/>
        </w:rPr>
        <w:t>Here and Now</w:t>
      </w:r>
      <w:r w:rsidR="00C378B7">
        <w:rPr>
          <w:rFonts w:ascii="Times New Roman" w:hAnsi="Times New Roman"/>
        </w:rPr>
        <w:t xml:space="preserve"> (NPR);</w:t>
      </w:r>
      <w:r w:rsidRPr="009A1EDF">
        <w:rPr>
          <w:rFonts w:ascii="Times New Roman" w:hAnsi="Times New Roman"/>
        </w:rPr>
        <w:t xml:space="preserve"> </w:t>
      </w:r>
      <w:r w:rsidR="00814F51">
        <w:rPr>
          <w:rFonts w:ascii="Times New Roman" w:hAnsi="Times New Roman"/>
        </w:rPr>
        <w:t xml:space="preserve">“World Tonight” (BBC Radio 4); </w:t>
      </w:r>
      <w:r w:rsidRPr="009A1EDF">
        <w:rPr>
          <w:rFonts w:ascii="Times New Roman" w:hAnsi="Times New Roman"/>
        </w:rPr>
        <w:t>Australian Broadcasting Company;</w:t>
      </w:r>
      <w:r w:rsidR="00697D07">
        <w:rPr>
          <w:rFonts w:ascii="Times New Roman" w:hAnsi="Times New Roman"/>
        </w:rPr>
        <w:t xml:space="preserve"> Background Briefing with Ian Masters (KPFK-FM, Los Angeles and syndicated);</w:t>
      </w:r>
      <w:r w:rsidRPr="009A1EDF">
        <w:rPr>
          <w:rFonts w:ascii="Times New Roman" w:hAnsi="Times New Roman"/>
        </w:rPr>
        <w:t xml:space="preserve"> </w:t>
      </w:r>
      <w:r w:rsidR="00034BF3">
        <w:rPr>
          <w:rFonts w:ascii="Times New Roman" w:hAnsi="Times New Roman"/>
          <w:i/>
        </w:rPr>
        <w:t>The Current</w:t>
      </w:r>
      <w:r w:rsidR="00034BF3">
        <w:rPr>
          <w:rFonts w:ascii="Times New Roman" w:hAnsi="Times New Roman"/>
        </w:rPr>
        <w:t xml:space="preserve"> (Canadian Broadcasting Company</w:t>
      </w:r>
      <w:r>
        <w:rPr>
          <w:rFonts w:ascii="Times New Roman" w:hAnsi="Times New Roman"/>
        </w:rPr>
        <w:t>)</w:t>
      </w:r>
      <w:r w:rsidRPr="009A1EDF">
        <w:rPr>
          <w:rFonts w:ascii="Times New Roman" w:hAnsi="Times New Roman"/>
        </w:rPr>
        <w:t xml:space="preserve">; </w:t>
      </w:r>
      <w:r w:rsidR="00992E9C">
        <w:rPr>
          <w:rFonts w:ascii="Times New Roman" w:hAnsi="Times New Roman"/>
        </w:rPr>
        <w:t>CBC</w:t>
      </w:r>
      <w:r>
        <w:rPr>
          <w:rFonts w:ascii="Times New Roman" w:hAnsi="Times New Roman"/>
        </w:rPr>
        <w:t xml:space="preserve"> affiliate stations (</w:t>
      </w:r>
      <w:r w:rsidR="00D348F5">
        <w:rPr>
          <w:rFonts w:ascii="Times New Roman" w:hAnsi="Times New Roman"/>
        </w:rPr>
        <w:t xml:space="preserve">Edmonton, </w:t>
      </w:r>
      <w:r>
        <w:rPr>
          <w:rFonts w:ascii="Times New Roman" w:hAnsi="Times New Roman"/>
        </w:rPr>
        <w:t>Halifax, Kelowna, St. Johns,</w:t>
      </w:r>
      <w:r w:rsidR="00D348F5">
        <w:rPr>
          <w:rFonts w:ascii="Times New Roman" w:hAnsi="Times New Roman"/>
        </w:rPr>
        <w:t xml:space="preserve"> Saskatoon,</w:t>
      </w:r>
      <w:r>
        <w:rPr>
          <w:rFonts w:ascii="Times New Roman" w:hAnsi="Times New Roman"/>
        </w:rPr>
        <w:t xml:space="preserve"> Thunder Bay, </w:t>
      </w:r>
      <w:r w:rsidR="00D348F5">
        <w:rPr>
          <w:rFonts w:ascii="Times New Roman" w:hAnsi="Times New Roman"/>
        </w:rPr>
        <w:t>Toronto, Vancouver, Whitehorse, Winnipeg, Yellowk</w:t>
      </w:r>
      <w:r>
        <w:rPr>
          <w:rFonts w:ascii="Times New Roman" w:hAnsi="Times New Roman"/>
        </w:rPr>
        <w:t xml:space="preserve">nife); </w:t>
      </w:r>
      <w:r w:rsidRPr="009A1EDF">
        <w:rPr>
          <w:rFonts w:ascii="Times New Roman" w:hAnsi="Times New Roman"/>
        </w:rPr>
        <w:t>German Radio (Cologne);</w:t>
      </w:r>
      <w:r>
        <w:rPr>
          <w:rFonts w:ascii="Times New Roman" w:hAnsi="Times New Roman"/>
        </w:rPr>
        <w:t xml:space="preserve"> 103.2 Dublin (Ireland) City FM;</w:t>
      </w:r>
      <w:r w:rsidRPr="009A1EDF">
        <w:rPr>
          <w:rFonts w:ascii="Times New Roman" w:hAnsi="Times New Roman"/>
        </w:rPr>
        <w:t xml:space="preserve"> </w:t>
      </w:r>
      <w:r w:rsidRPr="009A1EDF">
        <w:rPr>
          <w:rFonts w:ascii="Times New Roman" w:hAnsi="Times New Roman"/>
          <w:i/>
        </w:rPr>
        <w:t>On the Media</w:t>
      </w:r>
      <w:r w:rsidRPr="009A1EDF">
        <w:rPr>
          <w:rFonts w:ascii="Times New Roman" w:hAnsi="Times New Roman"/>
        </w:rPr>
        <w:t xml:space="preserve"> (NPR syndicated show);</w:t>
      </w:r>
      <w:r>
        <w:rPr>
          <w:rFonts w:ascii="Times New Roman" w:hAnsi="Times New Roman"/>
        </w:rPr>
        <w:t xml:space="preserve"> </w:t>
      </w:r>
      <w:proofErr w:type="spellStart"/>
      <w:r>
        <w:rPr>
          <w:rFonts w:ascii="Times New Roman" w:hAnsi="Times New Roman"/>
          <w:i/>
        </w:rPr>
        <w:t>RadioWest</w:t>
      </w:r>
      <w:proofErr w:type="spellEnd"/>
      <w:r>
        <w:rPr>
          <w:rFonts w:ascii="Times New Roman" w:hAnsi="Times New Roman"/>
          <w:i/>
        </w:rPr>
        <w:t>,</w:t>
      </w:r>
      <w:r>
        <w:rPr>
          <w:rFonts w:ascii="Times New Roman" w:hAnsi="Times New Roman"/>
        </w:rPr>
        <w:t xml:space="preserve"> KUER-FM, Salt Lake City (syndicated to XM Satellite Radio); </w:t>
      </w:r>
      <w:r>
        <w:rPr>
          <w:rFonts w:ascii="Times New Roman" w:hAnsi="Times New Roman"/>
          <w:i/>
        </w:rPr>
        <w:t>To the Point</w:t>
      </w:r>
      <w:r>
        <w:rPr>
          <w:rFonts w:ascii="Times New Roman" w:hAnsi="Times New Roman"/>
        </w:rPr>
        <w:t>, KCRW-FM, Santa Monica (also syndicated via Public Radio International);</w:t>
      </w:r>
      <w:r w:rsidRPr="009A1EDF">
        <w:rPr>
          <w:rFonts w:ascii="Times New Roman" w:hAnsi="Times New Roman"/>
        </w:rPr>
        <w:t xml:space="preserve"> </w:t>
      </w:r>
      <w:r w:rsidRPr="009A1EDF">
        <w:rPr>
          <w:rFonts w:ascii="Times New Roman" w:hAnsi="Times New Roman"/>
          <w:i/>
        </w:rPr>
        <w:t>Todd Mundt Show</w:t>
      </w:r>
      <w:r w:rsidRPr="009A1EDF">
        <w:rPr>
          <w:rFonts w:ascii="Times New Roman" w:hAnsi="Times New Roman"/>
        </w:rPr>
        <w:t xml:space="preserve"> (syndicated to NPR stations); </w:t>
      </w:r>
      <w:r>
        <w:rPr>
          <w:rFonts w:ascii="Times New Roman" w:hAnsi="Times New Roman"/>
          <w:i/>
        </w:rPr>
        <w:t>Odyssey</w:t>
      </w:r>
      <w:r>
        <w:rPr>
          <w:rFonts w:ascii="Times New Roman" w:hAnsi="Times New Roman"/>
        </w:rPr>
        <w:t xml:space="preserve">, </w:t>
      </w:r>
      <w:r w:rsidRPr="009A1EDF">
        <w:rPr>
          <w:rFonts w:ascii="Times New Roman" w:hAnsi="Times New Roman"/>
        </w:rPr>
        <w:t xml:space="preserve">WBEZ-FM, Chicago (also syndicated to NPR stations); </w:t>
      </w:r>
      <w:r w:rsidRPr="009A1EDF">
        <w:rPr>
          <w:rFonts w:ascii="Times New Roman" w:hAnsi="Times New Roman"/>
          <w:i/>
        </w:rPr>
        <w:t>Brian Lehrer Show</w:t>
      </w:r>
      <w:r>
        <w:rPr>
          <w:rFonts w:ascii="Times New Roman" w:hAnsi="Times New Roman"/>
        </w:rPr>
        <w:t>,</w:t>
      </w:r>
      <w:r w:rsidRPr="009A1EDF">
        <w:rPr>
          <w:rFonts w:ascii="Times New Roman" w:hAnsi="Times New Roman"/>
        </w:rPr>
        <w:t xml:space="preserve"> WNYC-FM, New York; </w:t>
      </w:r>
      <w:r w:rsidRPr="009A1EDF">
        <w:rPr>
          <w:rFonts w:ascii="Times New Roman" w:hAnsi="Times New Roman"/>
          <w:i/>
        </w:rPr>
        <w:t>Marc Cooper Show</w:t>
      </w:r>
      <w:r>
        <w:rPr>
          <w:rFonts w:ascii="Times New Roman" w:hAnsi="Times New Roman"/>
        </w:rPr>
        <w:t>,</w:t>
      </w:r>
      <w:r w:rsidRPr="009A1EDF">
        <w:rPr>
          <w:rFonts w:ascii="Times New Roman" w:hAnsi="Times New Roman"/>
        </w:rPr>
        <w:t xml:space="preserve"> KCRW-FM, Santa Monica;</w:t>
      </w:r>
      <w:r>
        <w:rPr>
          <w:rFonts w:ascii="Times New Roman" w:hAnsi="Times New Roman"/>
        </w:rPr>
        <w:t xml:space="preserve"> </w:t>
      </w:r>
      <w:r>
        <w:rPr>
          <w:rFonts w:ascii="Times New Roman" w:hAnsi="Times New Roman"/>
          <w:i/>
        </w:rPr>
        <w:t>Against the Grain</w:t>
      </w:r>
      <w:r>
        <w:rPr>
          <w:rFonts w:ascii="Times New Roman" w:hAnsi="Times New Roman"/>
        </w:rPr>
        <w:t>, KPFA-FM, Berkeley (also syndicated to Pacifica stations);</w:t>
      </w:r>
      <w:r w:rsidRPr="009A1EDF">
        <w:rPr>
          <w:rFonts w:ascii="Times New Roman" w:hAnsi="Times New Roman"/>
        </w:rPr>
        <w:t xml:space="preserve"> WANC-FM, Albany, NY;</w:t>
      </w:r>
      <w:r>
        <w:rPr>
          <w:rFonts w:ascii="Times New Roman" w:hAnsi="Times New Roman"/>
        </w:rPr>
        <w:t xml:space="preserve"> </w:t>
      </w:r>
      <w:r>
        <w:rPr>
          <w:rFonts w:ascii="Times New Roman" w:hAnsi="Times New Roman"/>
          <w:i/>
        </w:rPr>
        <w:t xml:space="preserve">Colin McEnroe </w:t>
      </w:r>
      <w:r w:rsidRPr="00507916">
        <w:rPr>
          <w:rFonts w:ascii="Times New Roman" w:hAnsi="Times New Roman"/>
          <w:i/>
        </w:rPr>
        <w:t>Show</w:t>
      </w:r>
      <w:r>
        <w:rPr>
          <w:rFonts w:ascii="Times New Roman" w:hAnsi="Times New Roman"/>
        </w:rPr>
        <w:t xml:space="preserve">, </w:t>
      </w:r>
      <w:r w:rsidRPr="00507916">
        <w:rPr>
          <w:rFonts w:ascii="Times New Roman" w:hAnsi="Times New Roman"/>
        </w:rPr>
        <w:t>WNPR</w:t>
      </w:r>
      <w:r>
        <w:rPr>
          <w:rFonts w:ascii="Times New Roman" w:hAnsi="Times New Roman"/>
        </w:rPr>
        <w:t>-FM, Hartford Connecticut; Alabama Public Radio (state-wide news show);</w:t>
      </w:r>
      <w:r w:rsidRPr="009A1EDF">
        <w:rPr>
          <w:rFonts w:ascii="Times New Roman" w:hAnsi="Times New Roman"/>
        </w:rPr>
        <w:t xml:space="preserve"> </w:t>
      </w:r>
      <w:r w:rsidRPr="009A1EDF">
        <w:rPr>
          <w:rFonts w:ascii="Times New Roman" w:hAnsi="Times New Roman"/>
        </w:rPr>
        <w:lastRenderedPageBreak/>
        <w:t>Minnesota Public Radio (state-wide morning talk show); Wisconsin Public Radio (state-wide morning talk show).</w:t>
      </w:r>
    </w:p>
    <w:p w14:paraId="1951BF58" w14:textId="36A7A8A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smallCaps/>
          <w:u w:val="single"/>
        </w:rPr>
        <w:t>Commercial Radio</w:t>
      </w:r>
      <w:r w:rsidRPr="009A1EDF">
        <w:rPr>
          <w:rFonts w:ascii="Times New Roman" w:hAnsi="Times New Roman"/>
          <w:smallCaps/>
        </w:rPr>
        <w:t xml:space="preserve">: </w:t>
      </w:r>
      <w:r w:rsidR="00C80FD1">
        <w:rPr>
          <w:rFonts w:ascii="Times New Roman" w:hAnsi="Times New Roman"/>
        </w:rPr>
        <w:t xml:space="preserve">“Eddie and Rocky,” </w:t>
      </w:r>
      <w:r w:rsidR="00C80FD1">
        <w:rPr>
          <w:rFonts w:ascii="Times New Roman" w:hAnsi="Times New Roman"/>
          <w:smallCaps/>
        </w:rPr>
        <w:t>WLW-AM-</w:t>
      </w:r>
      <w:r w:rsidR="00C80FD1">
        <w:rPr>
          <w:rFonts w:ascii="Times New Roman" w:hAnsi="Times New Roman"/>
        </w:rPr>
        <w:t xml:space="preserve"> Cincinnati;</w:t>
      </w:r>
      <w:r w:rsidR="00C80FD1">
        <w:rPr>
          <w:rFonts w:ascii="Times New Roman" w:hAnsi="Times New Roman"/>
          <w:smallCaps/>
        </w:rPr>
        <w:t xml:space="preserve"> </w:t>
      </w:r>
      <w:r>
        <w:rPr>
          <w:rFonts w:ascii="Times New Roman" w:hAnsi="Times New Roman"/>
        </w:rPr>
        <w:t>“Clout!” (Air America Radio network);</w:t>
      </w:r>
      <w:r w:rsidR="00CF1D70">
        <w:rPr>
          <w:rFonts w:ascii="Times New Roman" w:hAnsi="Times New Roman"/>
        </w:rPr>
        <w:t xml:space="preserve"> </w:t>
      </w:r>
      <w:r w:rsidRPr="009A1EDF">
        <w:rPr>
          <w:rFonts w:ascii="Times New Roman" w:hAnsi="Times New Roman"/>
        </w:rPr>
        <w:t xml:space="preserve">WGN-AM, Chicago (Milt Rosenberg Show); </w:t>
      </w:r>
      <w:r w:rsidRPr="009A1EDF">
        <w:rPr>
          <w:rFonts w:ascii="Times New Roman" w:hAnsi="Times New Roman"/>
          <w:smallCaps/>
        </w:rPr>
        <w:t>570</w:t>
      </w:r>
      <w:r w:rsidRPr="009A1EDF">
        <w:rPr>
          <w:rFonts w:ascii="Times New Roman" w:hAnsi="Times New Roman"/>
        </w:rPr>
        <w:t>-AM News, Toronto; “Fieger Time” (Detroit-based syndicated radio talk show); WSJS-AM, Winston-Salem, NC; KCOL-AM, Lovel</w:t>
      </w:r>
      <w:r w:rsidR="00130F70">
        <w:rPr>
          <w:rFonts w:ascii="Times New Roman" w:hAnsi="Times New Roman"/>
        </w:rPr>
        <w:t>and, CO; WBAL-AM, Baltimore; WTOP-AM, Washington, DC</w:t>
      </w:r>
      <w:r w:rsidR="00A02E4C">
        <w:rPr>
          <w:rFonts w:ascii="Times New Roman" w:hAnsi="Times New Roman"/>
        </w:rPr>
        <w:t>; KSSZ-FM, Columbia, MO</w:t>
      </w:r>
      <w:r w:rsidR="006E3AF5">
        <w:rPr>
          <w:rFonts w:ascii="Times New Roman" w:hAnsi="Times New Roman"/>
        </w:rPr>
        <w:t>; WFLA-AM/FM/ iHeart Radio, Tampa</w:t>
      </w:r>
      <w:r w:rsidR="00130F70">
        <w:rPr>
          <w:rFonts w:ascii="Times New Roman" w:hAnsi="Times New Roman"/>
        </w:rPr>
        <w:t>.</w:t>
      </w:r>
    </w:p>
    <w:p w14:paraId="70264FA8" w14:textId="491EDF24"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smallCaps/>
          <w:u w:val="single"/>
        </w:rPr>
        <w:t>Magazines</w:t>
      </w:r>
      <w:r w:rsidR="006E353E">
        <w:rPr>
          <w:rFonts w:ascii="Times New Roman" w:hAnsi="Times New Roman"/>
          <w:smallCaps/>
          <w:u w:val="single"/>
        </w:rPr>
        <w:t xml:space="preserve"> (print and online)</w:t>
      </w:r>
      <w:r w:rsidRPr="009A1EDF">
        <w:rPr>
          <w:rFonts w:ascii="Times New Roman" w:hAnsi="Times New Roman"/>
        </w:rPr>
        <w:t xml:space="preserve">: </w:t>
      </w:r>
      <w:r w:rsidR="00E96D4A">
        <w:rPr>
          <w:rFonts w:ascii="Times New Roman" w:hAnsi="Times New Roman"/>
          <w:i/>
        </w:rPr>
        <w:t>The Atlantic</w:t>
      </w:r>
      <w:r w:rsidR="00E96D4A">
        <w:rPr>
          <w:rFonts w:ascii="Times New Roman" w:hAnsi="Times New Roman"/>
        </w:rPr>
        <w:t>;</w:t>
      </w:r>
      <w:r w:rsidRPr="009A1EDF">
        <w:rPr>
          <w:rFonts w:ascii="Times New Roman" w:hAnsi="Times New Roman"/>
        </w:rPr>
        <w:t xml:space="preserve"> </w:t>
      </w:r>
      <w:r w:rsidR="00682A17">
        <w:rPr>
          <w:rFonts w:ascii="Times New Roman" w:hAnsi="Times New Roman"/>
          <w:i/>
        </w:rPr>
        <w:t>Bloomberg Businessweek</w:t>
      </w:r>
      <w:r w:rsidR="00682A17">
        <w:rPr>
          <w:rFonts w:ascii="Times New Roman" w:hAnsi="Times New Roman"/>
        </w:rPr>
        <w:t>;</w:t>
      </w:r>
      <w:r w:rsidR="00682A17">
        <w:rPr>
          <w:rFonts w:ascii="Times New Roman" w:hAnsi="Times New Roman"/>
          <w:i/>
        </w:rPr>
        <w:t xml:space="preserve"> </w:t>
      </w:r>
      <w:r w:rsidRPr="009A1EDF">
        <w:rPr>
          <w:rFonts w:ascii="Times New Roman" w:hAnsi="Times New Roman"/>
          <w:i/>
        </w:rPr>
        <w:t>Chronicle of Higher Education</w:t>
      </w:r>
      <w:r w:rsidRPr="009A1EDF">
        <w:rPr>
          <w:rFonts w:ascii="Times New Roman" w:hAnsi="Times New Roman"/>
        </w:rPr>
        <w:t>;</w:t>
      </w:r>
      <w:r>
        <w:rPr>
          <w:rFonts w:ascii="Times New Roman" w:hAnsi="Times New Roman"/>
        </w:rPr>
        <w:t xml:space="preserve"> </w:t>
      </w:r>
      <w:r>
        <w:rPr>
          <w:rFonts w:ascii="Times New Roman" w:hAnsi="Times New Roman"/>
          <w:i/>
        </w:rPr>
        <w:t>Florida Trend</w:t>
      </w:r>
      <w:r>
        <w:rPr>
          <w:rFonts w:ascii="Times New Roman" w:hAnsi="Times New Roman"/>
        </w:rPr>
        <w:t>;</w:t>
      </w:r>
      <w:r w:rsidR="004979C9">
        <w:rPr>
          <w:rFonts w:ascii="Times New Roman" w:hAnsi="Times New Roman"/>
        </w:rPr>
        <w:t xml:space="preserve"> </w:t>
      </w:r>
      <w:r w:rsidR="004979C9">
        <w:rPr>
          <w:rFonts w:ascii="Times New Roman" w:hAnsi="Times New Roman"/>
          <w:i/>
        </w:rPr>
        <w:t>The Forward</w:t>
      </w:r>
      <w:r w:rsidR="004979C9">
        <w:rPr>
          <w:rFonts w:ascii="Times New Roman" w:hAnsi="Times New Roman"/>
        </w:rPr>
        <w:t>;</w:t>
      </w:r>
      <w:r w:rsidR="004A5B73">
        <w:rPr>
          <w:rFonts w:ascii="Times New Roman" w:hAnsi="Times New Roman"/>
        </w:rPr>
        <w:t xml:space="preserve"> </w:t>
      </w:r>
      <w:r w:rsidR="004A5B73">
        <w:rPr>
          <w:rFonts w:ascii="Times New Roman" w:hAnsi="Times New Roman"/>
          <w:i/>
        </w:rPr>
        <w:t>Men’s Health</w:t>
      </w:r>
      <w:r w:rsidR="004A5B73">
        <w:rPr>
          <w:rFonts w:ascii="Times New Roman" w:hAnsi="Times New Roman"/>
        </w:rPr>
        <w:t>;</w:t>
      </w:r>
      <w:r>
        <w:rPr>
          <w:rFonts w:ascii="Times New Roman" w:hAnsi="Times New Roman"/>
        </w:rPr>
        <w:t xml:space="preserve"> </w:t>
      </w:r>
      <w:r>
        <w:rPr>
          <w:rFonts w:ascii="Times New Roman" w:hAnsi="Times New Roman"/>
          <w:i/>
        </w:rPr>
        <w:t>Miller-McCune</w:t>
      </w:r>
      <w:r>
        <w:rPr>
          <w:rFonts w:ascii="Times New Roman" w:hAnsi="Times New Roman"/>
        </w:rPr>
        <w:t xml:space="preserve">; </w:t>
      </w:r>
      <w:r>
        <w:rPr>
          <w:rFonts w:ascii="Times New Roman" w:hAnsi="Times New Roman"/>
          <w:i/>
        </w:rPr>
        <w:t>New York Times Sunday Magazine</w:t>
      </w:r>
      <w:r>
        <w:rPr>
          <w:rFonts w:ascii="Times New Roman" w:hAnsi="Times New Roman"/>
        </w:rPr>
        <w:t>;</w:t>
      </w:r>
      <w:r w:rsidR="006E353E">
        <w:rPr>
          <w:rFonts w:ascii="Times New Roman" w:hAnsi="Times New Roman"/>
        </w:rPr>
        <w:t xml:space="preserve"> </w:t>
      </w:r>
      <w:r w:rsidR="006E353E">
        <w:rPr>
          <w:rFonts w:ascii="Times New Roman" w:hAnsi="Times New Roman"/>
          <w:i/>
        </w:rPr>
        <w:t>Newsweek</w:t>
      </w:r>
      <w:r w:rsidR="006E353E">
        <w:rPr>
          <w:rFonts w:ascii="Times New Roman" w:hAnsi="Times New Roman"/>
        </w:rPr>
        <w:t>;</w:t>
      </w:r>
      <w:r w:rsidR="00F42664">
        <w:rPr>
          <w:rFonts w:ascii="Times New Roman" w:hAnsi="Times New Roman"/>
        </w:rPr>
        <w:t xml:space="preserve"> </w:t>
      </w:r>
      <w:r w:rsidR="00F42664">
        <w:rPr>
          <w:rFonts w:ascii="Times New Roman" w:hAnsi="Times New Roman"/>
          <w:i/>
        </w:rPr>
        <w:t>New Yorker</w:t>
      </w:r>
      <w:r w:rsidR="00F42664">
        <w:rPr>
          <w:rFonts w:ascii="Times New Roman" w:hAnsi="Times New Roman"/>
        </w:rPr>
        <w:t>;</w:t>
      </w:r>
      <w:r w:rsidR="00822D7F">
        <w:rPr>
          <w:rFonts w:ascii="Times New Roman" w:hAnsi="Times New Roman"/>
        </w:rPr>
        <w:t xml:space="preserve"> </w:t>
      </w:r>
      <w:r w:rsidR="00822D7F">
        <w:rPr>
          <w:rFonts w:ascii="Times New Roman" w:hAnsi="Times New Roman"/>
          <w:i/>
        </w:rPr>
        <w:t>People</w:t>
      </w:r>
      <w:r w:rsidR="00822D7F">
        <w:rPr>
          <w:rFonts w:ascii="Times New Roman" w:hAnsi="Times New Roman"/>
        </w:rPr>
        <w:t>;</w:t>
      </w:r>
      <w:r w:rsidR="00191687">
        <w:rPr>
          <w:rFonts w:ascii="Times New Roman" w:hAnsi="Times New Roman"/>
        </w:rPr>
        <w:t xml:space="preserve"> </w:t>
      </w:r>
      <w:r w:rsidR="00191687">
        <w:rPr>
          <w:rFonts w:ascii="Times New Roman" w:hAnsi="Times New Roman"/>
          <w:i/>
          <w:iCs/>
        </w:rPr>
        <w:t>Psychiatric News</w:t>
      </w:r>
      <w:r w:rsidR="00191687">
        <w:rPr>
          <w:rFonts w:ascii="Times New Roman" w:hAnsi="Times New Roman"/>
        </w:rPr>
        <w:t>;</w:t>
      </w:r>
      <w:r>
        <w:rPr>
          <w:rFonts w:ascii="Times New Roman" w:hAnsi="Times New Roman"/>
        </w:rPr>
        <w:t xml:space="preserve"> </w:t>
      </w:r>
      <w:r w:rsidR="006F6666">
        <w:rPr>
          <w:rFonts w:ascii="Times New Roman" w:hAnsi="Times New Roman"/>
          <w:i/>
        </w:rPr>
        <w:t>Spin</w:t>
      </w:r>
      <w:r w:rsidR="006F6666">
        <w:rPr>
          <w:rFonts w:ascii="Times New Roman" w:hAnsi="Times New Roman"/>
        </w:rPr>
        <w:t>;</w:t>
      </w:r>
      <w:r w:rsidRPr="009A1EDF">
        <w:rPr>
          <w:rFonts w:ascii="Times New Roman" w:hAnsi="Times New Roman"/>
        </w:rPr>
        <w:t xml:space="preserve"> </w:t>
      </w:r>
      <w:r w:rsidRPr="009A1EDF">
        <w:rPr>
          <w:rFonts w:ascii="Times New Roman" w:hAnsi="Times New Roman"/>
          <w:i/>
        </w:rPr>
        <w:t>U.S. News &amp; World Report</w:t>
      </w:r>
      <w:r w:rsidRPr="009A1EDF">
        <w:rPr>
          <w:rFonts w:ascii="Times New Roman" w:hAnsi="Times New Roman"/>
        </w:rPr>
        <w:t xml:space="preserve">; </w:t>
      </w:r>
      <w:r w:rsidRPr="009A1EDF">
        <w:rPr>
          <w:rFonts w:ascii="Times New Roman" w:hAnsi="Times New Roman"/>
          <w:i/>
        </w:rPr>
        <w:t>The Week</w:t>
      </w:r>
      <w:r w:rsidR="00230643">
        <w:rPr>
          <w:rFonts w:ascii="Times New Roman" w:hAnsi="Times New Roman"/>
        </w:rPr>
        <w:t xml:space="preserve">; </w:t>
      </w:r>
      <w:r w:rsidR="00230643">
        <w:rPr>
          <w:rFonts w:ascii="Times New Roman" w:hAnsi="Times New Roman"/>
          <w:i/>
        </w:rPr>
        <w:t>Wired</w:t>
      </w:r>
      <w:r w:rsidRPr="009A1EDF">
        <w:rPr>
          <w:rFonts w:ascii="Times New Roman" w:hAnsi="Times New Roman"/>
        </w:rPr>
        <w:t>.</w:t>
      </w:r>
    </w:p>
    <w:p w14:paraId="08CAE52F" w14:textId="4B5C30C7" w:rsidR="001E098D" w:rsidRPr="00872D0A"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smallCaps/>
        </w:rPr>
      </w:pPr>
      <w:r w:rsidRPr="009A1EDF">
        <w:rPr>
          <w:rFonts w:ascii="Times New Roman" w:hAnsi="Times New Roman"/>
          <w:smallCaps/>
          <w:u w:val="single"/>
        </w:rPr>
        <w:t xml:space="preserve">National </w:t>
      </w:r>
      <w:r>
        <w:rPr>
          <w:rFonts w:ascii="Times New Roman" w:hAnsi="Times New Roman"/>
          <w:smallCaps/>
          <w:u w:val="single"/>
        </w:rPr>
        <w:t xml:space="preserve">U.S. </w:t>
      </w:r>
      <w:r w:rsidRPr="009A1EDF">
        <w:rPr>
          <w:rFonts w:ascii="Times New Roman" w:hAnsi="Times New Roman"/>
          <w:smallCaps/>
          <w:u w:val="single"/>
        </w:rPr>
        <w:t>Newspapers</w:t>
      </w:r>
      <w:r w:rsidR="001376BB">
        <w:rPr>
          <w:rFonts w:ascii="Times New Roman" w:hAnsi="Times New Roman"/>
          <w:smallCaps/>
          <w:u w:val="single"/>
        </w:rPr>
        <w:t xml:space="preserve"> and Wire Services</w:t>
      </w:r>
      <w:r w:rsidRPr="009A1EDF">
        <w:rPr>
          <w:rFonts w:ascii="Times New Roman" w:hAnsi="Times New Roman"/>
          <w:smallCaps/>
        </w:rPr>
        <w:t>:</w:t>
      </w:r>
      <w:r w:rsidR="00F86EC8">
        <w:rPr>
          <w:rFonts w:ascii="Times New Roman" w:hAnsi="Times New Roman"/>
          <w:smallCaps/>
        </w:rPr>
        <w:t xml:space="preserve"> </w:t>
      </w:r>
      <w:r w:rsidR="00F86EC8">
        <w:rPr>
          <w:rFonts w:ascii="Times New Roman" w:hAnsi="Times New Roman"/>
        </w:rPr>
        <w:t>Associated Press;</w:t>
      </w:r>
      <w:r w:rsidR="00F53BFE">
        <w:rPr>
          <w:rFonts w:ascii="Times New Roman" w:hAnsi="Times New Roman"/>
          <w:smallCaps/>
        </w:rPr>
        <w:t xml:space="preserve"> </w:t>
      </w:r>
      <w:r w:rsidR="00F53BFE">
        <w:rPr>
          <w:rFonts w:ascii="Times New Roman" w:hAnsi="Times New Roman"/>
          <w:i/>
        </w:rPr>
        <w:t>Bloomberg News</w:t>
      </w:r>
      <w:r w:rsidR="00F53BFE">
        <w:rPr>
          <w:rFonts w:ascii="Times New Roman" w:hAnsi="Times New Roman"/>
        </w:rPr>
        <w:t>;</w:t>
      </w:r>
      <w:r w:rsidR="00F53BFE">
        <w:rPr>
          <w:rFonts w:ascii="Times New Roman" w:hAnsi="Times New Roman"/>
          <w:i/>
        </w:rPr>
        <w:t xml:space="preserve"> </w:t>
      </w:r>
      <w:r w:rsidRPr="00BE5624">
        <w:rPr>
          <w:rFonts w:ascii="Times New Roman" w:hAnsi="Times New Roman"/>
          <w:i/>
        </w:rPr>
        <w:t>Christian Science</w:t>
      </w:r>
      <w:r>
        <w:rPr>
          <w:rFonts w:ascii="Times New Roman" w:hAnsi="Times New Roman"/>
        </w:rPr>
        <w:t xml:space="preserve"> </w:t>
      </w:r>
      <w:r w:rsidRPr="00B9489B">
        <w:rPr>
          <w:rFonts w:ascii="Times New Roman" w:hAnsi="Times New Roman"/>
          <w:i/>
        </w:rPr>
        <w:t>Monitor</w:t>
      </w:r>
      <w:r>
        <w:rPr>
          <w:rFonts w:ascii="Times New Roman" w:hAnsi="Times New Roman"/>
        </w:rPr>
        <w:t xml:space="preserve">; </w:t>
      </w:r>
      <w:r w:rsidR="005952B0">
        <w:rPr>
          <w:rFonts w:ascii="Times New Roman" w:hAnsi="Times New Roman"/>
        </w:rPr>
        <w:t xml:space="preserve">Forum Communications (regional US wire service serving newspapers in the upper Midwest); </w:t>
      </w:r>
      <w:r w:rsidRPr="00367760">
        <w:rPr>
          <w:rFonts w:ascii="Times New Roman" w:hAnsi="Times New Roman"/>
          <w:i/>
        </w:rPr>
        <w:t>New York</w:t>
      </w:r>
      <w:r w:rsidRPr="009A1EDF">
        <w:rPr>
          <w:rFonts w:ascii="Times New Roman" w:hAnsi="Times New Roman"/>
        </w:rPr>
        <w:t xml:space="preserve"> </w:t>
      </w:r>
      <w:r w:rsidRPr="009A1EDF">
        <w:rPr>
          <w:rFonts w:ascii="Times New Roman" w:hAnsi="Times New Roman"/>
          <w:i/>
        </w:rPr>
        <w:t>Times</w:t>
      </w:r>
      <w:r>
        <w:rPr>
          <w:rFonts w:ascii="Times New Roman" w:hAnsi="Times New Roman"/>
        </w:rPr>
        <w:t xml:space="preserve"> (multiple stories and columns,</w:t>
      </w:r>
      <w:r w:rsidR="00BE5624">
        <w:rPr>
          <w:rFonts w:ascii="Times New Roman" w:hAnsi="Times New Roman"/>
        </w:rPr>
        <w:t xml:space="preserve"> including in “Room for Debate” forum,</w:t>
      </w:r>
      <w:r>
        <w:rPr>
          <w:rFonts w:ascii="Times New Roman" w:hAnsi="Times New Roman"/>
        </w:rPr>
        <w:t xml:space="preserve"> some reproduced in local and regional newspapers)</w:t>
      </w:r>
      <w:r w:rsidRPr="009A1EDF">
        <w:rPr>
          <w:rFonts w:ascii="Times New Roman" w:hAnsi="Times New Roman"/>
        </w:rPr>
        <w:t>;</w:t>
      </w:r>
      <w:r>
        <w:rPr>
          <w:rFonts w:ascii="Times New Roman" w:hAnsi="Times New Roman"/>
        </w:rPr>
        <w:t xml:space="preserve"> Los Angeles </w:t>
      </w:r>
      <w:r>
        <w:rPr>
          <w:rFonts w:ascii="Times New Roman" w:hAnsi="Times New Roman"/>
          <w:i/>
        </w:rPr>
        <w:t>Times</w:t>
      </w:r>
      <w:r>
        <w:rPr>
          <w:rFonts w:ascii="Times New Roman" w:hAnsi="Times New Roman"/>
        </w:rPr>
        <w:t>;</w:t>
      </w:r>
      <w:r w:rsidR="00C740AF">
        <w:rPr>
          <w:rFonts w:ascii="Times New Roman" w:hAnsi="Times New Roman"/>
        </w:rPr>
        <w:t xml:space="preserve"> </w:t>
      </w:r>
      <w:r w:rsidR="00C740AF">
        <w:rPr>
          <w:rFonts w:ascii="Times New Roman" w:hAnsi="Times New Roman"/>
          <w:i/>
        </w:rPr>
        <w:t>The Nation</w:t>
      </w:r>
      <w:r w:rsidR="00C740AF">
        <w:rPr>
          <w:rFonts w:ascii="Times New Roman" w:hAnsi="Times New Roman"/>
        </w:rPr>
        <w:t>;</w:t>
      </w:r>
      <w:r w:rsidR="001376BB">
        <w:rPr>
          <w:rFonts w:ascii="Times New Roman" w:hAnsi="Times New Roman"/>
        </w:rPr>
        <w:t xml:space="preserve"> </w:t>
      </w:r>
      <w:r w:rsidR="001376BB">
        <w:rPr>
          <w:rFonts w:ascii="Times New Roman" w:hAnsi="Times New Roman"/>
          <w:i/>
        </w:rPr>
        <w:t>Reuters</w:t>
      </w:r>
      <w:r w:rsidR="001376BB">
        <w:rPr>
          <w:rFonts w:ascii="Times New Roman" w:hAnsi="Times New Roman"/>
        </w:rPr>
        <w:t>;</w:t>
      </w:r>
      <w:r w:rsidR="0096547C">
        <w:rPr>
          <w:rFonts w:ascii="Times New Roman" w:hAnsi="Times New Roman"/>
        </w:rPr>
        <w:t xml:space="preserve"> </w:t>
      </w:r>
      <w:r w:rsidR="0096547C">
        <w:rPr>
          <w:rFonts w:ascii="Times New Roman" w:hAnsi="Times New Roman"/>
          <w:i/>
        </w:rPr>
        <w:t>USA Today</w:t>
      </w:r>
      <w:r w:rsidR="00E96D4A">
        <w:rPr>
          <w:rFonts w:ascii="Times New Roman" w:hAnsi="Times New Roman"/>
        </w:rPr>
        <w:t>;</w:t>
      </w:r>
      <w:r w:rsidRPr="009A1EDF">
        <w:rPr>
          <w:rFonts w:ascii="Times New Roman" w:hAnsi="Times New Roman"/>
        </w:rPr>
        <w:t xml:space="preserve"> </w:t>
      </w:r>
      <w:r w:rsidRPr="009A1EDF">
        <w:rPr>
          <w:rFonts w:ascii="Times New Roman" w:hAnsi="Times New Roman"/>
          <w:i/>
        </w:rPr>
        <w:t>Wall Street Journal</w:t>
      </w:r>
      <w:r w:rsidR="00872D0A">
        <w:rPr>
          <w:rFonts w:ascii="Times New Roman" w:hAnsi="Times New Roman"/>
        </w:rPr>
        <w:t xml:space="preserve">; </w:t>
      </w:r>
      <w:r w:rsidR="00872D0A">
        <w:rPr>
          <w:rFonts w:ascii="Times New Roman" w:hAnsi="Times New Roman"/>
          <w:i/>
        </w:rPr>
        <w:t>Washington Post</w:t>
      </w:r>
      <w:r w:rsidR="00872D0A">
        <w:rPr>
          <w:rFonts w:ascii="Times New Roman" w:hAnsi="Times New Roman"/>
        </w:rPr>
        <w:t>.</w:t>
      </w:r>
    </w:p>
    <w:p w14:paraId="6AC6E701" w14:textId="34E8880A" w:rsidR="001E098D" w:rsidRPr="00747286"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smallCaps/>
          <w:u w:val="single"/>
        </w:rPr>
        <w:t xml:space="preserve">Local </w:t>
      </w:r>
      <w:r w:rsidRPr="009A1EDF">
        <w:rPr>
          <w:rFonts w:ascii="Times New Roman" w:hAnsi="Times New Roman"/>
          <w:smallCaps/>
          <w:u w:val="single"/>
        </w:rPr>
        <w:t xml:space="preserve">Daily </w:t>
      </w:r>
      <w:r>
        <w:rPr>
          <w:rFonts w:ascii="Times New Roman" w:hAnsi="Times New Roman"/>
          <w:smallCaps/>
          <w:u w:val="single"/>
        </w:rPr>
        <w:t xml:space="preserve">U.S. </w:t>
      </w:r>
      <w:r w:rsidRPr="009A1EDF">
        <w:rPr>
          <w:rFonts w:ascii="Times New Roman" w:hAnsi="Times New Roman"/>
          <w:smallCaps/>
          <w:u w:val="single"/>
        </w:rPr>
        <w:t>Newspapers</w:t>
      </w:r>
      <w:r w:rsidRPr="009A1EDF">
        <w:rPr>
          <w:rFonts w:ascii="Times New Roman" w:hAnsi="Times New Roman"/>
        </w:rPr>
        <w:t xml:space="preserve">: </w:t>
      </w:r>
      <w:r w:rsidR="005E32D9">
        <w:rPr>
          <w:rFonts w:ascii="Times New Roman" w:hAnsi="Times New Roman"/>
        </w:rPr>
        <w:t xml:space="preserve">Atlanta </w:t>
      </w:r>
      <w:r w:rsidR="005E32D9">
        <w:rPr>
          <w:rFonts w:ascii="Times New Roman" w:hAnsi="Times New Roman"/>
          <w:i/>
        </w:rPr>
        <w:t>Journal-Constitution</w:t>
      </w:r>
      <w:r w:rsidR="005E32D9">
        <w:rPr>
          <w:rFonts w:ascii="Times New Roman" w:hAnsi="Times New Roman"/>
        </w:rPr>
        <w:t xml:space="preserve">; </w:t>
      </w:r>
      <w:r w:rsidRPr="009A1EDF">
        <w:rPr>
          <w:rFonts w:ascii="Times New Roman" w:hAnsi="Times New Roman"/>
        </w:rPr>
        <w:t xml:space="preserve">Arizona </w:t>
      </w:r>
      <w:r w:rsidRPr="009A1EDF">
        <w:rPr>
          <w:rFonts w:ascii="Times New Roman" w:hAnsi="Times New Roman"/>
          <w:i/>
        </w:rPr>
        <w:t>Republic</w:t>
      </w:r>
      <w:r w:rsidRPr="009A1EDF">
        <w:rPr>
          <w:rFonts w:ascii="Times New Roman" w:hAnsi="Times New Roman"/>
        </w:rPr>
        <w:t>;</w:t>
      </w:r>
      <w:r>
        <w:rPr>
          <w:rFonts w:ascii="Times New Roman" w:hAnsi="Times New Roman"/>
        </w:rPr>
        <w:t xml:space="preserve"> Associated Press;</w:t>
      </w:r>
      <w:r w:rsidRPr="009A1EDF">
        <w:rPr>
          <w:rFonts w:ascii="Times New Roman" w:hAnsi="Times New Roman"/>
        </w:rPr>
        <w:t xml:space="preserve"> Atlanta </w:t>
      </w:r>
      <w:r w:rsidRPr="009A1EDF">
        <w:rPr>
          <w:rFonts w:ascii="Times New Roman" w:hAnsi="Times New Roman"/>
          <w:i/>
        </w:rPr>
        <w:t>Journal-Constitution</w:t>
      </w:r>
      <w:r w:rsidRPr="009A1EDF">
        <w:rPr>
          <w:rFonts w:ascii="Times New Roman" w:hAnsi="Times New Roman"/>
        </w:rPr>
        <w:t xml:space="preserve">; Baltimore </w:t>
      </w:r>
      <w:r w:rsidRPr="009A1EDF">
        <w:rPr>
          <w:rFonts w:ascii="Times New Roman" w:hAnsi="Times New Roman"/>
          <w:i/>
        </w:rPr>
        <w:t>Sun</w:t>
      </w:r>
      <w:r w:rsidRPr="009A1EDF">
        <w:rPr>
          <w:rFonts w:ascii="Times New Roman" w:hAnsi="Times New Roman"/>
        </w:rPr>
        <w:t xml:space="preserve">; Boston </w:t>
      </w:r>
      <w:r w:rsidRPr="009A1EDF">
        <w:rPr>
          <w:rFonts w:ascii="Times New Roman" w:hAnsi="Times New Roman"/>
          <w:i/>
        </w:rPr>
        <w:t>Globe</w:t>
      </w:r>
      <w:r w:rsidRPr="009A1EDF">
        <w:rPr>
          <w:rFonts w:ascii="Times New Roman" w:hAnsi="Times New Roman"/>
        </w:rPr>
        <w:t>;</w:t>
      </w:r>
      <w:r w:rsidR="00A7741A">
        <w:rPr>
          <w:rFonts w:ascii="Times New Roman" w:hAnsi="Times New Roman"/>
        </w:rPr>
        <w:t xml:space="preserve"> Columbus </w:t>
      </w:r>
      <w:r w:rsidR="00A7741A">
        <w:rPr>
          <w:rFonts w:ascii="Times New Roman" w:hAnsi="Times New Roman"/>
          <w:i/>
        </w:rPr>
        <w:t>Dispatch</w:t>
      </w:r>
      <w:r w:rsidR="00A7741A">
        <w:rPr>
          <w:rFonts w:ascii="Times New Roman" w:hAnsi="Times New Roman"/>
        </w:rPr>
        <w:t>;</w:t>
      </w:r>
      <w:r w:rsidRPr="009A1EDF">
        <w:rPr>
          <w:rFonts w:ascii="Times New Roman" w:hAnsi="Times New Roman"/>
        </w:rPr>
        <w:t xml:space="preserve"> Gainesville</w:t>
      </w:r>
      <w:r w:rsidR="00A7741A">
        <w:rPr>
          <w:rFonts w:ascii="Times New Roman" w:hAnsi="Times New Roman"/>
        </w:rPr>
        <w:t xml:space="preserve"> (FL)</w:t>
      </w:r>
      <w:r w:rsidRPr="009A1EDF">
        <w:rPr>
          <w:rFonts w:ascii="Times New Roman" w:hAnsi="Times New Roman"/>
        </w:rPr>
        <w:t xml:space="preserve"> </w:t>
      </w:r>
      <w:r w:rsidRPr="009A1EDF">
        <w:rPr>
          <w:rFonts w:ascii="Times New Roman" w:hAnsi="Times New Roman"/>
          <w:i/>
        </w:rPr>
        <w:t>Sun</w:t>
      </w:r>
      <w:r w:rsidRPr="009A1EDF">
        <w:rPr>
          <w:rFonts w:ascii="Times New Roman" w:hAnsi="Times New Roman"/>
        </w:rPr>
        <w:t xml:space="preserve">; Hartford </w:t>
      </w:r>
      <w:r w:rsidRPr="009A1EDF">
        <w:rPr>
          <w:rFonts w:ascii="Times New Roman" w:hAnsi="Times New Roman"/>
          <w:i/>
        </w:rPr>
        <w:t>Courant</w:t>
      </w:r>
      <w:r w:rsidRPr="009A1EDF">
        <w:rPr>
          <w:rFonts w:ascii="Times New Roman" w:hAnsi="Times New Roman"/>
        </w:rPr>
        <w:t xml:space="preserve">; </w:t>
      </w:r>
      <w:r>
        <w:rPr>
          <w:rFonts w:ascii="Times New Roman" w:hAnsi="Times New Roman"/>
        </w:rPr>
        <w:t xml:space="preserve">Houston </w:t>
      </w:r>
      <w:r>
        <w:rPr>
          <w:rFonts w:ascii="Times New Roman" w:hAnsi="Times New Roman"/>
          <w:i/>
        </w:rPr>
        <w:t>Chronicle</w:t>
      </w:r>
      <w:r>
        <w:rPr>
          <w:rFonts w:ascii="Times New Roman" w:hAnsi="Times New Roman"/>
        </w:rPr>
        <w:t>;</w:t>
      </w:r>
      <w:r w:rsidR="009E1832">
        <w:rPr>
          <w:rFonts w:ascii="Times New Roman" w:hAnsi="Times New Roman"/>
        </w:rPr>
        <w:t xml:space="preserve"> </w:t>
      </w:r>
      <w:r w:rsidR="009E1832">
        <w:rPr>
          <w:rFonts w:ascii="Times New Roman" w:hAnsi="Times New Roman"/>
          <w:i/>
        </w:rPr>
        <w:t>Florida Today</w:t>
      </w:r>
      <w:r w:rsidR="005F7B67">
        <w:rPr>
          <w:rFonts w:ascii="Times New Roman" w:hAnsi="Times New Roman"/>
        </w:rPr>
        <w:t xml:space="preserve"> (Brevard County);</w:t>
      </w:r>
      <w:r>
        <w:rPr>
          <w:rFonts w:ascii="Times New Roman" w:hAnsi="Times New Roman"/>
        </w:rPr>
        <w:t xml:space="preserve"> </w:t>
      </w:r>
      <w:r w:rsidRPr="009A1EDF">
        <w:rPr>
          <w:rFonts w:ascii="Times New Roman" w:hAnsi="Times New Roman"/>
        </w:rPr>
        <w:t xml:space="preserve">Kansas City </w:t>
      </w:r>
      <w:r w:rsidRPr="009A1EDF">
        <w:rPr>
          <w:rFonts w:ascii="Times New Roman" w:hAnsi="Times New Roman"/>
          <w:i/>
        </w:rPr>
        <w:t>Star</w:t>
      </w:r>
      <w:r w:rsidRPr="009A1EDF">
        <w:rPr>
          <w:rFonts w:ascii="Times New Roman" w:hAnsi="Times New Roman"/>
        </w:rPr>
        <w:t xml:space="preserve">; Miami </w:t>
      </w:r>
      <w:r w:rsidRPr="009A1EDF">
        <w:rPr>
          <w:rFonts w:ascii="Times New Roman" w:hAnsi="Times New Roman"/>
          <w:i/>
        </w:rPr>
        <w:t>Herald</w:t>
      </w:r>
      <w:r w:rsidRPr="009A1EDF">
        <w:rPr>
          <w:rFonts w:ascii="Times New Roman" w:hAnsi="Times New Roman"/>
        </w:rPr>
        <w:t>;</w:t>
      </w:r>
      <w:r w:rsidR="00822D7F">
        <w:rPr>
          <w:rFonts w:ascii="Times New Roman" w:hAnsi="Times New Roman"/>
        </w:rPr>
        <w:t xml:space="preserve"> Milwaukee </w:t>
      </w:r>
      <w:r w:rsidR="00822D7F">
        <w:rPr>
          <w:rFonts w:ascii="Times New Roman" w:hAnsi="Times New Roman"/>
          <w:i/>
        </w:rPr>
        <w:t>Journal-Sentinel</w:t>
      </w:r>
      <w:r w:rsidR="00822D7F">
        <w:rPr>
          <w:rFonts w:ascii="Times New Roman" w:hAnsi="Times New Roman"/>
        </w:rPr>
        <w:t>;</w:t>
      </w:r>
      <w:r w:rsidRPr="009A1EDF">
        <w:rPr>
          <w:rFonts w:ascii="Times New Roman" w:hAnsi="Times New Roman"/>
        </w:rPr>
        <w:t xml:space="preserve"> New York </w:t>
      </w:r>
      <w:r w:rsidRPr="009A1EDF">
        <w:rPr>
          <w:rFonts w:ascii="Times New Roman" w:hAnsi="Times New Roman"/>
          <w:i/>
        </w:rPr>
        <w:t>Newsday</w:t>
      </w:r>
      <w:r w:rsidRPr="009A1EDF">
        <w:rPr>
          <w:rFonts w:ascii="Times New Roman" w:hAnsi="Times New Roman"/>
        </w:rPr>
        <w:t xml:space="preserve">; Newhouse News Service (wire story picked up by numerous newspapers); Newark (NJ) </w:t>
      </w:r>
      <w:r w:rsidRPr="009A1EDF">
        <w:rPr>
          <w:rFonts w:ascii="Times New Roman" w:hAnsi="Times New Roman"/>
          <w:i/>
        </w:rPr>
        <w:t>Star-Ledger;</w:t>
      </w:r>
      <w:r w:rsidR="00742AD9">
        <w:rPr>
          <w:rFonts w:ascii="Times New Roman" w:hAnsi="Times New Roman"/>
        </w:rPr>
        <w:t xml:space="preserve"> Northport (FL) </w:t>
      </w:r>
      <w:r w:rsidR="00742AD9">
        <w:rPr>
          <w:rFonts w:ascii="Times New Roman" w:hAnsi="Times New Roman"/>
          <w:i/>
        </w:rPr>
        <w:t>Sun</w:t>
      </w:r>
      <w:r w:rsidR="00742AD9">
        <w:rPr>
          <w:rFonts w:ascii="Times New Roman" w:hAnsi="Times New Roman"/>
        </w:rPr>
        <w:t>;</w:t>
      </w:r>
      <w:r w:rsidRPr="009A1EDF">
        <w:rPr>
          <w:rFonts w:ascii="Times New Roman" w:hAnsi="Times New Roman"/>
          <w:i/>
        </w:rPr>
        <w:t xml:space="preserve"> </w:t>
      </w:r>
      <w:r w:rsidRPr="009A1EDF">
        <w:rPr>
          <w:rFonts w:ascii="Times New Roman" w:hAnsi="Times New Roman"/>
        </w:rPr>
        <w:t xml:space="preserve">Orlando </w:t>
      </w:r>
      <w:r w:rsidRPr="009A1EDF">
        <w:rPr>
          <w:rFonts w:ascii="Times New Roman" w:hAnsi="Times New Roman"/>
          <w:i/>
        </w:rPr>
        <w:t>Sentinel</w:t>
      </w:r>
      <w:r w:rsidRPr="009A1EDF">
        <w:rPr>
          <w:rFonts w:ascii="Times New Roman" w:hAnsi="Times New Roman"/>
        </w:rPr>
        <w:t>;</w:t>
      </w:r>
      <w:r w:rsidR="00BA42F5">
        <w:rPr>
          <w:rFonts w:ascii="Times New Roman" w:hAnsi="Times New Roman"/>
        </w:rPr>
        <w:t xml:space="preserve"> Palm Beach </w:t>
      </w:r>
      <w:r w:rsidR="00BA42F5">
        <w:rPr>
          <w:rFonts w:ascii="Times New Roman" w:hAnsi="Times New Roman"/>
          <w:i/>
        </w:rPr>
        <w:t>Post</w:t>
      </w:r>
      <w:r w:rsidR="00BA42F5">
        <w:rPr>
          <w:rFonts w:ascii="Times New Roman" w:hAnsi="Times New Roman"/>
        </w:rPr>
        <w:t>;</w:t>
      </w:r>
      <w:r w:rsidRPr="009A1EDF">
        <w:rPr>
          <w:rFonts w:ascii="Times New Roman" w:hAnsi="Times New Roman"/>
        </w:rPr>
        <w:t xml:space="preserve"> Richmond </w:t>
      </w:r>
      <w:r w:rsidRPr="009A1EDF">
        <w:rPr>
          <w:rFonts w:ascii="Times New Roman" w:hAnsi="Times New Roman"/>
          <w:i/>
        </w:rPr>
        <w:t>Times-Dispatch</w:t>
      </w:r>
      <w:r w:rsidRPr="009A1EDF">
        <w:rPr>
          <w:rFonts w:ascii="Times New Roman" w:hAnsi="Times New Roman"/>
        </w:rPr>
        <w:t xml:space="preserve">; </w:t>
      </w:r>
      <w:r w:rsidRPr="009A1EDF">
        <w:rPr>
          <w:rFonts w:ascii="Times New Roman" w:hAnsi="Times New Roman"/>
          <w:i/>
        </w:rPr>
        <w:t xml:space="preserve">Rocky Mountain News; </w:t>
      </w:r>
      <w:r w:rsidRPr="009A1EDF">
        <w:rPr>
          <w:rFonts w:ascii="Times New Roman" w:hAnsi="Times New Roman"/>
        </w:rPr>
        <w:t xml:space="preserve">Sacramento </w:t>
      </w:r>
      <w:r w:rsidRPr="009A1EDF">
        <w:rPr>
          <w:rFonts w:ascii="Times New Roman" w:hAnsi="Times New Roman"/>
          <w:i/>
        </w:rPr>
        <w:t>News &amp; Review</w:t>
      </w:r>
      <w:r w:rsidRPr="009A1EDF">
        <w:rPr>
          <w:rFonts w:ascii="Times New Roman" w:hAnsi="Times New Roman"/>
        </w:rPr>
        <w:t>; Scripps-Howard News Service (</w:t>
      </w:r>
      <w:r>
        <w:rPr>
          <w:rFonts w:ascii="Times New Roman" w:hAnsi="Times New Roman"/>
        </w:rPr>
        <w:t>multiple</w:t>
      </w:r>
      <w:r w:rsidRPr="009A1EDF">
        <w:rPr>
          <w:rFonts w:ascii="Times New Roman" w:hAnsi="Times New Roman"/>
        </w:rPr>
        <w:t xml:space="preserve"> wire stories picked up </w:t>
      </w:r>
      <w:r>
        <w:rPr>
          <w:rFonts w:ascii="Times New Roman" w:hAnsi="Times New Roman"/>
        </w:rPr>
        <w:t xml:space="preserve">by </w:t>
      </w:r>
      <w:r w:rsidRPr="009A1EDF">
        <w:rPr>
          <w:rFonts w:ascii="Times New Roman" w:hAnsi="Times New Roman"/>
        </w:rPr>
        <w:t xml:space="preserve">dozens of newspapers); South Florida </w:t>
      </w:r>
      <w:r w:rsidRPr="009A1EDF">
        <w:rPr>
          <w:rFonts w:ascii="Times New Roman" w:hAnsi="Times New Roman"/>
          <w:i/>
        </w:rPr>
        <w:t>Sun-Sentinel</w:t>
      </w:r>
      <w:r w:rsidRPr="009A1EDF">
        <w:rPr>
          <w:rFonts w:ascii="Times New Roman" w:hAnsi="Times New Roman"/>
        </w:rPr>
        <w:t>;</w:t>
      </w:r>
      <w:r>
        <w:rPr>
          <w:rFonts w:ascii="Times New Roman" w:hAnsi="Times New Roman"/>
        </w:rPr>
        <w:t xml:space="preserve"> St. Paul (MN) </w:t>
      </w:r>
      <w:r w:rsidRPr="000B4927">
        <w:rPr>
          <w:rFonts w:ascii="Times New Roman" w:hAnsi="Times New Roman"/>
          <w:i/>
        </w:rPr>
        <w:t xml:space="preserve">Pioneer </w:t>
      </w:r>
      <w:r>
        <w:rPr>
          <w:rFonts w:ascii="Times New Roman" w:hAnsi="Times New Roman"/>
          <w:i/>
        </w:rPr>
        <w:t>Press</w:t>
      </w:r>
      <w:r>
        <w:rPr>
          <w:rFonts w:ascii="Times New Roman" w:hAnsi="Times New Roman"/>
        </w:rPr>
        <w:t>;</w:t>
      </w:r>
      <w:r w:rsidRPr="009A1EDF">
        <w:rPr>
          <w:rFonts w:ascii="Times New Roman" w:hAnsi="Times New Roman"/>
        </w:rPr>
        <w:t xml:space="preserve"> </w:t>
      </w:r>
      <w:r>
        <w:rPr>
          <w:rFonts w:ascii="Times New Roman" w:hAnsi="Times New Roman"/>
        </w:rPr>
        <w:t>Tampa Bay</w:t>
      </w:r>
      <w:r w:rsidRPr="009A1EDF">
        <w:rPr>
          <w:rFonts w:ascii="Times New Roman" w:hAnsi="Times New Roman"/>
        </w:rPr>
        <w:t xml:space="preserve"> (FL) </w:t>
      </w:r>
      <w:r w:rsidRPr="009A1EDF">
        <w:rPr>
          <w:rFonts w:ascii="Times New Roman" w:hAnsi="Times New Roman"/>
          <w:i/>
        </w:rPr>
        <w:t>Times</w:t>
      </w:r>
      <w:r w:rsidRPr="009A1EDF">
        <w:rPr>
          <w:rFonts w:ascii="Times New Roman" w:hAnsi="Times New Roman"/>
        </w:rPr>
        <w:t>;</w:t>
      </w:r>
      <w:r w:rsidR="00176A90">
        <w:rPr>
          <w:rFonts w:ascii="Times New Roman" w:hAnsi="Times New Roman"/>
        </w:rPr>
        <w:t xml:space="preserve"> </w:t>
      </w:r>
      <w:r w:rsidR="00176A90">
        <w:rPr>
          <w:rFonts w:ascii="Times New Roman" w:hAnsi="Times New Roman"/>
          <w:i/>
        </w:rPr>
        <w:t xml:space="preserve">Treasure Coast </w:t>
      </w:r>
      <w:r w:rsidR="00176A90">
        <w:rPr>
          <w:rFonts w:ascii="Times New Roman" w:hAnsi="Times New Roman"/>
        </w:rPr>
        <w:t xml:space="preserve">(FL) </w:t>
      </w:r>
      <w:r w:rsidR="00176A90">
        <w:rPr>
          <w:rFonts w:ascii="Times New Roman" w:hAnsi="Times New Roman"/>
          <w:i/>
        </w:rPr>
        <w:t>Newspapers/</w:t>
      </w:r>
      <w:r w:rsidR="00176A90">
        <w:rPr>
          <w:rFonts w:ascii="Times New Roman" w:hAnsi="Times New Roman"/>
        </w:rPr>
        <w:t xml:space="preserve"> TCPalm.com;</w:t>
      </w:r>
      <w:r w:rsidRPr="009A1EDF">
        <w:rPr>
          <w:rFonts w:ascii="Times New Roman" w:hAnsi="Times New Roman"/>
        </w:rPr>
        <w:t xml:space="preserve"> San Francisco </w:t>
      </w:r>
      <w:r w:rsidRPr="009A1EDF">
        <w:rPr>
          <w:rFonts w:ascii="Times New Roman" w:hAnsi="Times New Roman"/>
          <w:i/>
        </w:rPr>
        <w:t>Chronicle</w:t>
      </w:r>
      <w:r>
        <w:rPr>
          <w:rFonts w:ascii="Times New Roman" w:hAnsi="Times New Roman"/>
        </w:rPr>
        <w:t xml:space="preserve">; </w:t>
      </w:r>
      <w:r>
        <w:rPr>
          <w:rFonts w:ascii="Times New Roman" w:hAnsi="Times New Roman"/>
          <w:i/>
        </w:rPr>
        <w:t>Valley News</w:t>
      </w:r>
      <w:r>
        <w:rPr>
          <w:rFonts w:ascii="Times New Roman" w:hAnsi="Times New Roman"/>
        </w:rPr>
        <w:t xml:space="preserve"> (Upper River Junction, VT and Hanover, NH)</w:t>
      </w:r>
      <w:r w:rsidR="00814F51">
        <w:rPr>
          <w:rFonts w:ascii="Times New Roman" w:hAnsi="Times New Roman"/>
        </w:rPr>
        <w:t xml:space="preserve">; Washington </w:t>
      </w:r>
      <w:r w:rsidR="00814F51">
        <w:rPr>
          <w:rFonts w:ascii="Times New Roman" w:hAnsi="Times New Roman"/>
          <w:i/>
        </w:rPr>
        <w:t>Times</w:t>
      </w:r>
      <w:r>
        <w:rPr>
          <w:rFonts w:ascii="Times New Roman" w:hAnsi="Times New Roman"/>
        </w:rPr>
        <w:t>.</w:t>
      </w:r>
    </w:p>
    <w:p w14:paraId="6B9914A3" w14:textId="77777777"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smallCaps/>
          <w:u w:val="single"/>
        </w:rPr>
        <w:t>Local Magazines</w:t>
      </w:r>
      <w:r w:rsidRPr="009A1EDF">
        <w:rPr>
          <w:rFonts w:ascii="Times New Roman" w:hAnsi="Times New Roman"/>
        </w:rPr>
        <w:t>:</w:t>
      </w:r>
      <w:r w:rsidRPr="009A1EDF">
        <w:rPr>
          <w:rFonts w:ascii="Times New Roman" w:hAnsi="Times New Roman"/>
          <w:i/>
        </w:rPr>
        <w:t xml:space="preserve"> Boulder</w:t>
      </w:r>
      <w:r w:rsidRPr="009A1EDF">
        <w:rPr>
          <w:rFonts w:ascii="Times New Roman" w:hAnsi="Times New Roman"/>
        </w:rPr>
        <w:t xml:space="preserve"> </w:t>
      </w:r>
      <w:r w:rsidRPr="009A1EDF">
        <w:rPr>
          <w:rFonts w:ascii="Times New Roman" w:hAnsi="Times New Roman"/>
          <w:i/>
        </w:rPr>
        <w:t>Weekly</w:t>
      </w:r>
      <w:r w:rsidRPr="009A1EDF">
        <w:rPr>
          <w:rFonts w:ascii="Times New Roman" w:hAnsi="Times New Roman"/>
        </w:rPr>
        <w:t xml:space="preserve">; </w:t>
      </w:r>
      <w:r w:rsidRPr="009A1EDF">
        <w:rPr>
          <w:rFonts w:ascii="Times New Roman" w:hAnsi="Times New Roman"/>
          <w:i/>
        </w:rPr>
        <w:t>Jacksonville</w:t>
      </w:r>
      <w:r w:rsidRPr="009A1EDF">
        <w:rPr>
          <w:rFonts w:ascii="Times New Roman" w:hAnsi="Times New Roman"/>
        </w:rPr>
        <w:t xml:space="preserve"> </w:t>
      </w:r>
      <w:r w:rsidRPr="009A1EDF">
        <w:rPr>
          <w:rFonts w:ascii="Times New Roman" w:hAnsi="Times New Roman"/>
          <w:i/>
        </w:rPr>
        <w:t>Business Journal</w:t>
      </w:r>
      <w:r w:rsidRPr="009A1EDF">
        <w:rPr>
          <w:rFonts w:ascii="Times New Roman" w:hAnsi="Times New Roman"/>
        </w:rPr>
        <w:t xml:space="preserve">; </w:t>
      </w:r>
      <w:r w:rsidRPr="009A1EDF">
        <w:rPr>
          <w:rFonts w:ascii="Times New Roman" w:hAnsi="Times New Roman"/>
          <w:i/>
        </w:rPr>
        <w:t>Minneapolis/ St. Paul City Pages</w:t>
      </w:r>
      <w:r w:rsidRPr="009A1EDF">
        <w:rPr>
          <w:rFonts w:ascii="Times New Roman" w:hAnsi="Times New Roman"/>
        </w:rPr>
        <w:t>;</w:t>
      </w:r>
      <w:r>
        <w:rPr>
          <w:rFonts w:ascii="Times New Roman" w:hAnsi="Times New Roman"/>
        </w:rPr>
        <w:t xml:space="preserve"> </w:t>
      </w:r>
      <w:r>
        <w:rPr>
          <w:rFonts w:ascii="Times New Roman" w:hAnsi="Times New Roman"/>
          <w:i/>
        </w:rPr>
        <w:t>Ventura County</w:t>
      </w:r>
      <w:r>
        <w:rPr>
          <w:rFonts w:ascii="Times New Roman" w:hAnsi="Times New Roman"/>
        </w:rPr>
        <w:t xml:space="preserve"> (CA) </w:t>
      </w:r>
      <w:r>
        <w:rPr>
          <w:rFonts w:ascii="Times New Roman" w:hAnsi="Times New Roman"/>
          <w:i/>
        </w:rPr>
        <w:t>Reporter</w:t>
      </w:r>
      <w:r>
        <w:rPr>
          <w:rFonts w:ascii="Times New Roman" w:hAnsi="Times New Roman"/>
        </w:rPr>
        <w:t>;</w:t>
      </w:r>
      <w:r w:rsidRPr="009A1EDF">
        <w:rPr>
          <w:rFonts w:ascii="Times New Roman" w:hAnsi="Times New Roman"/>
        </w:rPr>
        <w:t xml:space="preserve"> </w:t>
      </w:r>
      <w:r w:rsidRPr="009A1EDF">
        <w:rPr>
          <w:rFonts w:ascii="Times New Roman" w:hAnsi="Times New Roman"/>
          <w:i/>
        </w:rPr>
        <w:t>Village Voice</w:t>
      </w:r>
      <w:r w:rsidRPr="009A1EDF">
        <w:rPr>
          <w:rFonts w:ascii="Times New Roman" w:hAnsi="Times New Roman"/>
        </w:rPr>
        <w:t>.</w:t>
      </w:r>
    </w:p>
    <w:p w14:paraId="6AB9940B" w14:textId="0715E17A"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smallCaps/>
          <w:u w:val="single"/>
        </w:rPr>
        <w:t>International Magazines</w:t>
      </w:r>
      <w:r w:rsidRPr="009A1EDF">
        <w:rPr>
          <w:rFonts w:ascii="Times New Roman" w:hAnsi="Times New Roman"/>
          <w:smallCaps/>
        </w:rPr>
        <w:t>:</w:t>
      </w:r>
      <w:r>
        <w:rPr>
          <w:rFonts w:ascii="Times New Roman" w:hAnsi="Times New Roman"/>
          <w:smallCaps/>
        </w:rPr>
        <w:t xml:space="preserve"> </w:t>
      </w:r>
      <w:proofErr w:type="spellStart"/>
      <w:r w:rsidRPr="009A1EDF">
        <w:rPr>
          <w:rFonts w:ascii="Times New Roman" w:hAnsi="Times New Roman"/>
          <w:i/>
        </w:rPr>
        <w:t>Galileu</w:t>
      </w:r>
      <w:proofErr w:type="spellEnd"/>
      <w:r w:rsidRPr="009A1EDF">
        <w:rPr>
          <w:rFonts w:ascii="Times New Roman" w:hAnsi="Times New Roman"/>
        </w:rPr>
        <w:t xml:space="preserve"> (Brazil);</w:t>
      </w:r>
      <w:r w:rsidR="00EB7BF9">
        <w:rPr>
          <w:rFonts w:ascii="Times New Roman" w:hAnsi="Times New Roman"/>
        </w:rPr>
        <w:t xml:space="preserve"> </w:t>
      </w:r>
      <w:proofErr w:type="spellStart"/>
      <w:r w:rsidR="00EB7BF9">
        <w:rPr>
          <w:rFonts w:ascii="Times New Roman" w:hAnsi="Times New Roman"/>
          <w:i/>
          <w:iCs/>
        </w:rPr>
        <w:t>Infobae</w:t>
      </w:r>
      <w:proofErr w:type="spellEnd"/>
      <w:r w:rsidR="00EB7BF9">
        <w:rPr>
          <w:rFonts w:ascii="Times New Roman" w:hAnsi="Times New Roman"/>
        </w:rPr>
        <w:t xml:space="preserve"> (Argentina);</w:t>
      </w:r>
      <w:r w:rsidRPr="009A1EDF">
        <w:rPr>
          <w:rFonts w:ascii="Times New Roman" w:hAnsi="Times New Roman"/>
          <w:i/>
        </w:rPr>
        <w:t xml:space="preserve"> Maclean’s</w:t>
      </w:r>
      <w:r w:rsidRPr="009A1EDF">
        <w:rPr>
          <w:rFonts w:ascii="Times New Roman" w:hAnsi="Times New Roman"/>
        </w:rPr>
        <w:t xml:space="preserve"> (Canada); </w:t>
      </w:r>
      <w:r w:rsidRPr="009A1EDF">
        <w:rPr>
          <w:rFonts w:ascii="Times New Roman" w:hAnsi="Times New Roman"/>
          <w:i/>
        </w:rPr>
        <w:t>New Internationalist</w:t>
      </w:r>
      <w:r w:rsidRPr="009A1EDF">
        <w:rPr>
          <w:rFonts w:ascii="Times New Roman" w:hAnsi="Times New Roman"/>
        </w:rPr>
        <w:t xml:space="preserve"> (England)</w:t>
      </w:r>
      <w:r>
        <w:rPr>
          <w:rFonts w:ascii="Times New Roman" w:hAnsi="Times New Roman"/>
        </w:rPr>
        <w:t xml:space="preserve">; </w:t>
      </w:r>
      <w:proofErr w:type="spellStart"/>
      <w:r>
        <w:rPr>
          <w:rFonts w:ascii="Times New Roman" w:hAnsi="Times New Roman"/>
          <w:i/>
        </w:rPr>
        <w:t>Respekt</w:t>
      </w:r>
      <w:proofErr w:type="spellEnd"/>
      <w:r>
        <w:rPr>
          <w:rFonts w:ascii="Times New Roman" w:hAnsi="Times New Roman"/>
        </w:rPr>
        <w:t xml:space="preserve"> (Czech Republic)</w:t>
      </w:r>
      <w:r w:rsidR="002F511E">
        <w:rPr>
          <w:rFonts w:ascii="Times New Roman" w:hAnsi="Times New Roman"/>
        </w:rPr>
        <w:t xml:space="preserve">; </w:t>
      </w:r>
      <w:r w:rsidR="002F511E">
        <w:rPr>
          <w:rFonts w:ascii="Times New Roman" w:hAnsi="Times New Roman"/>
          <w:i/>
        </w:rPr>
        <w:t>Der Spiegel</w:t>
      </w:r>
      <w:r w:rsidR="002F511E">
        <w:rPr>
          <w:rFonts w:ascii="Times New Roman" w:hAnsi="Times New Roman"/>
        </w:rPr>
        <w:t xml:space="preserve"> (Germany)</w:t>
      </w:r>
      <w:r w:rsidRPr="009A1EDF">
        <w:rPr>
          <w:rFonts w:ascii="Times New Roman" w:hAnsi="Times New Roman"/>
        </w:rPr>
        <w:t>.</w:t>
      </w:r>
    </w:p>
    <w:p w14:paraId="6C715A50" w14:textId="7F4CBE71"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smallCaps/>
          <w:u w:val="single"/>
        </w:rPr>
        <w:t>International Newspapers</w:t>
      </w:r>
      <w:r w:rsidRPr="009A1EDF">
        <w:rPr>
          <w:rFonts w:ascii="Times New Roman" w:hAnsi="Times New Roman"/>
          <w:smallCaps/>
        </w:rPr>
        <w:t>:</w:t>
      </w:r>
      <w:r w:rsidR="00B067E7">
        <w:rPr>
          <w:rFonts w:ascii="Times New Roman" w:hAnsi="Times New Roman"/>
          <w:smallCaps/>
        </w:rPr>
        <w:t xml:space="preserve"> </w:t>
      </w:r>
      <w:r w:rsidR="00B067E7">
        <w:rPr>
          <w:rFonts w:ascii="Times New Roman" w:hAnsi="Times New Roman"/>
          <w:i/>
          <w:iCs/>
        </w:rPr>
        <w:t>Asahi Shimbun</w:t>
      </w:r>
      <w:r w:rsidR="00B067E7">
        <w:rPr>
          <w:rFonts w:ascii="Times New Roman" w:hAnsi="Times New Roman"/>
        </w:rPr>
        <w:t xml:space="preserve"> (Japan</w:t>
      </w:r>
      <w:proofErr w:type="gramStart"/>
      <w:r w:rsidR="00B067E7">
        <w:rPr>
          <w:rFonts w:ascii="Times New Roman" w:hAnsi="Times New Roman"/>
        </w:rPr>
        <w:t>);</w:t>
      </w:r>
      <w:r w:rsidRPr="009A1EDF">
        <w:rPr>
          <w:rFonts w:ascii="Times New Roman" w:hAnsi="Times New Roman"/>
          <w:b/>
          <w:smallCaps/>
        </w:rPr>
        <w:t xml:space="preserve">  </w:t>
      </w:r>
      <w:r w:rsidRPr="009A1EDF">
        <w:rPr>
          <w:rFonts w:ascii="Times New Roman" w:hAnsi="Times New Roman"/>
          <w:i/>
        </w:rPr>
        <w:t>The</w:t>
      </w:r>
      <w:proofErr w:type="gramEnd"/>
      <w:r w:rsidRPr="009A1EDF">
        <w:rPr>
          <w:rFonts w:ascii="Times New Roman" w:hAnsi="Times New Roman"/>
          <w:i/>
        </w:rPr>
        <w:t xml:space="preserve"> Australian</w:t>
      </w:r>
      <w:r w:rsidRPr="009A1EDF">
        <w:rPr>
          <w:rFonts w:ascii="Times New Roman" w:hAnsi="Times New Roman"/>
        </w:rPr>
        <w:t>;</w:t>
      </w:r>
      <w:r w:rsidR="006F6666">
        <w:rPr>
          <w:rFonts w:ascii="Times New Roman" w:hAnsi="Times New Roman"/>
        </w:rPr>
        <w:t xml:space="preserve"> </w:t>
      </w:r>
      <w:r w:rsidR="006F6666">
        <w:rPr>
          <w:rFonts w:ascii="Times New Roman" w:hAnsi="Times New Roman"/>
          <w:i/>
        </w:rPr>
        <w:t xml:space="preserve">El </w:t>
      </w:r>
      <w:proofErr w:type="spellStart"/>
      <w:r w:rsidR="006F6666">
        <w:rPr>
          <w:rFonts w:ascii="Times New Roman" w:hAnsi="Times New Roman"/>
          <w:i/>
        </w:rPr>
        <w:t>Confidencial</w:t>
      </w:r>
      <w:proofErr w:type="spellEnd"/>
      <w:r w:rsidR="006F6666">
        <w:rPr>
          <w:rFonts w:ascii="Times New Roman" w:hAnsi="Times New Roman"/>
        </w:rPr>
        <w:t xml:space="preserve"> (Spain);</w:t>
      </w:r>
      <w:r w:rsidRPr="009A1EDF">
        <w:rPr>
          <w:rFonts w:ascii="Times New Roman" w:hAnsi="Times New Roman"/>
        </w:rPr>
        <w:t xml:space="preserve"> </w:t>
      </w:r>
      <w:r w:rsidRPr="009A1EDF">
        <w:rPr>
          <w:rFonts w:ascii="Times New Roman" w:hAnsi="Times New Roman"/>
          <w:i/>
        </w:rPr>
        <w:t>Financial Times</w:t>
      </w:r>
      <w:r w:rsidRPr="009A1EDF">
        <w:rPr>
          <w:rFonts w:ascii="Times New Roman" w:hAnsi="Times New Roman"/>
        </w:rPr>
        <w:t>;</w:t>
      </w:r>
      <w:r w:rsidRPr="00B12691">
        <w:rPr>
          <w:rFonts w:ascii="Times New Roman" w:hAnsi="Times New Roman"/>
          <w:i/>
        </w:rPr>
        <w:t xml:space="preserve"> Frankfurter Allgemeine Zeitung</w:t>
      </w:r>
      <w:r>
        <w:rPr>
          <w:rFonts w:ascii="Times New Roman" w:hAnsi="Times New Roman"/>
        </w:rPr>
        <w:t xml:space="preserve"> (Frankfurt, Germany);</w:t>
      </w:r>
      <w:r w:rsidR="00420F60">
        <w:rPr>
          <w:rFonts w:ascii="Times New Roman" w:hAnsi="Times New Roman"/>
        </w:rPr>
        <w:t xml:space="preserve"> </w:t>
      </w:r>
      <w:r w:rsidR="00420F60">
        <w:rPr>
          <w:rFonts w:ascii="Times New Roman" w:hAnsi="Times New Roman"/>
          <w:i/>
          <w:iCs/>
        </w:rPr>
        <w:t xml:space="preserve">The Independent </w:t>
      </w:r>
      <w:r w:rsidR="00420F60">
        <w:rPr>
          <w:rFonts w:ascii="Times New Roman" w:hAnsi="Times New Roman"/>
        </w:rPr>
        <w:t xml:space="preserve">(U.K.); </w:t>
      </w:r>
      <w:r w:rsidRPr="009A1EDF">
        <w:rPr>
          <w:rFonts w:ascii="Times New Roman" w:hAnsi="Times New Roman"/>
        </w:rPr>
        <w:t xml:space="preserve"> </w:t>
      </w:r>
      <w:r w:rsidRPr="009A1EDF">
        <w:rPr>
          <w:rFonts w:ascii="Times New Roman" w:hAnsi="Times New Roman"/>
          <w:i/>
        </w:rPr>
        <w:t>Libération</w:t>
      </w:r>
      <w:r w:rsidRPr="009A1EDF">
        <w:rPr>
          <w:rFonts w:ascii="Times New Roman" w:hAnsi="Times New Roman"/>
        </w:rPr>
        <w:t xml:space="preserve"> (France);</w:t>
      </w:r>
      <w:r>
        <w:rPr>
          <w:rFonts w:ascii="Times New Roman" w:hAnsi="Times New Roman"/>
        </w:rPr>
        <w:t xml:space="preserve"> </w:t>
      </w:r>
      <w:r>
        <w:rPr>
          <w:rFonts w:ascii="Times New Roman" w:hAnsi="Times New Roman"/>
          <w:i/>
        </w:rPr>
        <w:t>The National</w:t>
      </w:r>
      <w:r>
        <w:rPr>
          <w:rFonts w:ascii="Times New Roman" w:hAnsi="Times New Roman"/>
        </w:rPr>
        <w:t xml:space="preserve"> (United Arab Emirates); </w:t>
      </w:r>
      <w:proofErr w:type="spellStart"/>
      <w:r>
        <w:rPr>
          <w:rFonts w:ascii="Times New Roman" w:hAnsi="Times New Roman"/>
          <w:i/>
        </w:rPr>
        <w:t>Mittelbadische</w:t>
      </w:r>
      <w:proofErr w:type="spellEnd"/>
      <w:r>
        <w:rPr>
          <w:rFonts w:ascii="Times New Roman" w:hAnsi="Times New Roman"/>
          <w:i/>
        </w:rPr>
        <w:t xml:space="preserve"> Presse</w:t>
      </w:r>
      <w:r>
        <w:rPr>
          <w:rFonts w:ascii="Times New Roman" w:hAnsi="Times New Roman"/>
        </w:rPr>
        <w:t xml:space="preserve"> (Offenburg, Germany);</w:t>
      </w:r>
      <w:r w:rsidRPr="009A1EDF">
        <w:rPr>
          <w:rFonts w:ascii="Times New Roman" w:hAnsi="Times New Roman"/>
        </w:rPr>
        <w:t xml:space="preserve"> </w:t>
      </w:r>
      <w:r w:rsidRPr="009A1EDF">
        <w:rPr>
          <w:rFonts w:ascii="Times New Roman" w:hAnsi="Times New Roman"/>
          <w:i/>
        </w:rPr>
        <w:t>National Post</w:t>
      </w:r>
      <w:r w:rsidRPr="009A1EDF">
        <w:rPr>
          <w:rFonts w:ascii="Times New Roman" w:hAnsi="Times New Roman"/>
        </w:rPr>
        <w:t xml:space="preserve"> (</w:t>
      </w:r>
      <w:r>
        <w:rPr>
          <w:rFonts w:ascii="Times New Roman" w:hAnsi="Times New Roman"/>
        </w:rPr>
        <w:t>Canada</w:t>
      </w:r>
      <w:r w:rsidRPr="009A1EDF">
        <w:rPr>
          <w:rFonts w:ascii="Times New Roman" w:hAnsi="Times New Roman"/>
        </w:rPr>
        <w:t>);</w:t>
      </w:r>
      <w:r w:rsidR="00D5511C">
        <w:rPr>
          <w:rFonts w:ascii="Times New Roman" w:hAnsi="Times New Roman"/>
        </w:rPr>
        <w:t xml:space="preserve"> </w:t>
      </w:r>
      <w:proofErr w:type="spellStart"/>
      <w:r w:rsidR="00D5511C">
        <w:rPr>
          <w:rFonts w:ascii="Times New Roman" w:hAnsi="Times New Roman"/>
          <w:i/>
        </w:rPr>
        <w:t>Observador</w:t>
      </w:r>
      <w:proofErr w:type="spellEnd"/>
      <w:r w:rsidR="00D5511C">
        <w:rPr>
          <w:rFonts w:ascii="Times New Roman" w:hAnsi="Times New Roman"/>
        </w:rPr>
        <w:t xml:space="preserve"> (Portugal);</w:t>
      </w:r>
      <w:r>
        <w:rPr>
          <w:rFonts w:ascii="Times New Roman" w:hAnsi="Times New Roman"/>
        </w:rPr>
        <w:t xml:space="preserve"> </w:t>
      </w:r>
      <w:r>
        <w:rPr>
          <w:rFonts w:ascii="Times New Roman" w:hAnsi="Times New Roman"/>
          <w:i/>
        </w:rPr>
        <w:t>news.de</w:t>
      </w:r>
      <w:r>
        <w:rPr>
          <w:rFonts w:ascii="Times New Roman" w:hAnsi="Times New Roman"/>
        </w:rPr>
        <w:t xml:space="preserve"> (German news website);</w:t>
      </w:r>
      <w:r w:rsidRPr="009A1EDF">
        <w:rPr>
          <w:rFonts w:ascii="Times New Roman" w:hAnsi="Times New Roman"/>
        </w:rPr>
        <w:t xml:space="preserve"> </w:t>
      </w:r>
      <w:r w:rsidRPr="009A1EDF">
        <w:rPr>
          <w:rFonts w:ascii="Times New Roman" w:hAnsi="Times New Roman"/>
          <w:i/>
        </w:rPr>
        <w:t>Público</w:t>
      </w:r>
      <w:r w:rsidRPr="009A1EDF">
        <w:rPr>
          <w:rFonts w:ascii="Times New Roman" w:hAnsi="Times New Roman"/>
        </w:rPr>
        <w:t xml:space="preserve"> (Spain);</w:t>
      </w:r>
      <w:r w:rsidR="00A47694">
        <w:rPr>
          <w:rFonts w:ascii="Times New Roman" w:hAnsi="Times New Roman"/>
        </w:rPr>
        <w:t xml:space="preserve"> </w:t>
      </w:r>
      <w:r w:rsidR="00A47694">
        <w:rPr>
          <w:rFonts w:ascii="Times New Roman" w:hAnsi="Times New Roman"/>
          <w:i/>
        </w:rPr>
        <w:t>la Repubblica</w:t>
      </w:r>
      <w:r w:rsidR="00A47694">
        <w:rPr>
          <w:rFonts w:ascii="Times New Roman" w:hAnsi="Times New Roman"/>
        </w:rPr>
        <w:t xml:space="preserve"> (Italy);</w:t>
      </w:r>
      <w:r w:rsidR="0096547C">
        <w:rPr>
          <w:rFonts w:ascii="Times New Roman" w:hAnsi="Times New Roman"/>
        </w:rPr>
        <w:t xml:space="preserve"> </w:t>
      </w:r>
      <w:r w:rsidR="0096547C">
        <w:rPr>
          <w:rFonts w:ascii="Times New Roman" w:hAnsi="Times New Roman"/>
          <w:i/>
        </w:rPr>
        <w:t>Telegraph</w:t>
      </w:r>
      <w:r w:rsidR="0096547C">
        <w:rPr>
          <w:rFonts w:ascii="Times New Roman" w:hAnsi="Times New Roman"/>
        </w:rPr>
        <w:t xml:space="preserve"> (India</w:t>
      </w:r>
      <w:r w:rsidR="00693C26">
        <w:rPr>
          <w:rFonts w:ascii="Times New Roman" w:hAnsi="Times New Roman"/>
        </w:rPr>
        <w:t xml:space="preserve">); </w:t>
      </w:r>
      <w:proofErr w:type="spellStart"/>
      <w:r w:rsidR="00693C26">
        <w:rPr>
          <w:rFonts w:ascii="Times New Roman" w:hAnsi="Times New Roman"/>
          <w:i/>
          <w:iCs/>
        </w:rPr>
        <w:t>Telengana</w:t>
      </w:r>
      <w:proofErr w:type="spellEnd"/>
      <w:r w:rsidR="00693C26">
        <w:rPr>
          <w:rFonts w:ascii="Times New Roman" w:hAnsi="Times New Roman"/>
          <w:i/>
          <w:iCs/>
        </w:rPr>
        <w:t xml:space="preserve"> Today</w:t>
      </w:r>
      <w:r w:rsidR="00693C26">
        <w:rPr>
          <w:rFonts w:ascii="Times New Roman" w:hAnsi="Times New Roman"/>
        </w:rPr>
        <w:t xml:space="preserve"> (India);</w:t>
      </w:r>
      <w:r w:rsidRPr="009A1EDF">
        <w:rPr>
          <w:rFonts w:ascii="Times New Roman" w:hAnsi="Times New Roman"/>
        </w:rPr>
        <w:t xml:space="preserve"> </w:t>
      </w:r>
      <w:r w:rsidRPr="00EA4341">
        <w:rPr>
          <w:rFonts w:ascii="Times New Roman" w:hAnsi="Times New Roman"/>
        </w:rPr>
        <w:t>Toronto</w:t>
      </w:r>
      <w:r w:rsidRPr="009A1EDF">
        <w:rPr>
          <w:rFonts w:ascii="Times New Roman" w:hAnsi="Times New Roman"/>
        </w:rPr>
        <w:t xml:space="preserve"> </w:t>
      </w:r>
      <w:r w:rsidRPr="009A1EDF">
        <w:rPr>
          <w:rFonts w:ascii="Times New Roman" w:hAnsi="Times New Roman"/>
          <w:i/>
        </w:rPr>
        <w:t>Star</w:t>
      </w:r>
      <w:r w:rsidRPr="009A1EDF">
        <w:rPr>
          <w:rFonts w:ascii="Times New Roman" w:hAnsi="Times New Roman"/>
        </w:rPr>
        <w:t>.</w:t>
      </w:r>
    </w:p>
    <w:p w14:paraId="53A2939E" w14:textId="46D06D7D" w:rsidR="001E098D"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smallCaps/>
          <w:u w:val="single"/>
        </w:rPr>
        <w:t xml:space="preserve">Online </w:t>
      </w:r>
      <w:r w:rsidR="00FE6078">
        <w:rPr>
          <w:rFonts w:ascii="Times New Roman" w:hAnsi="Times New Roman"/>
          <w:smallCaps/>
          <w:u w:val="single"/>
        </w:rPr>
        <w:t>Publications</w:t>
      </w:r>
      <w:r w:rsidRPr="00C41659">
        <w:rPr>
          <w:rFonts w:ascii="Times New Roman" w:hAnsi="Times New Roman"/>
          <w:smallCaps/>
        </w:rPr>
        <w:t xml:space="preserve">: </w:t>
      </w:r>
      <w:r w:rsidR="000C6482">
        <w:rPr>
          <w:rFonts w:ascii="Times New Roman" w:hAnsi="Times New Roman"/>
        </w:rPr>
        <w:t>Al Jazeera Stream (web-streamed news discussion show); a</w:t>
      </w:r>
      <w:r>
        <w:rPr>
          <w:rFonts w:ascii="Times New Roman" w:hAnsi="Times New Roman"/>
        </w:rPr>
        <w:t>lternet.org (news story);</w:t>
      </w:r>
      <w:r w:rsidR="00686F37">
        <w:rPr>
          <w:rFonts w:ascii="Times New Roman" w:hAnsi="Times New Roman"/>
        </w:rPr>
        <w:t xml:space="preserve"> Atlas Obscura (news story);</w:t>
      </w:r>
      <w:r w:rsidR="00D23424">
        <w:rPr>
          <w:rFonts w:ascii="Times New Roman" w:hAnsi="Times New Roman"/>
        </w:rPr>
        <w:t xml:space="preserve"> </w:t>
      </w:r>
      <w:proofErr w:type="spellStart"/>
      <w:r w:rsidR="00D23424">
        <w:rPr>
          <w:rFonts w:ascii="Times New Roman" w:hAnsi="Times New Roman"/>
        </w:rPr>
        <w:t>BTRread</w:t>
      </w:r>
      <w:proofErr w:type="spellEnd"/>
      <w:r w:rsidR="00D23424">
        <w:rPr>
          <w:rFonts w:ascii="Times New Roman" w:hAnsi="Times New Roman"/>
        </w:rPr>
        <w:t xml:space="preserve"> (news story);</w:t>
      </w:r>
      <w:r w:rsidR="00811794">
        <w:rPr>
          <w:rFonts w:ascii="Times New Roman" w:hAnsi="Times New Roman"/>
        </w:rPr>
        <w:t xml:space="preserve"> Business Insider;</w:t>
      </w:r>
      <w:r>
        <w:rPr>
          <w:rFonts w:ascii="Times New Roman" w:hAnsi="Times New Roman"/>
        </w:rPr>
        <w:t xml:space="preserve"> </w:t>
      </w:r>
      <w:r w:rsidR="00D9282F">
        <w:rPr>
          <w:rFonts w:ascii="Times New Roman" w:hAnsi="Times New Roman"/>
        </w:rPr>
        <w:t>Common Dreams;</w:t>
      </w:r>
      <w:r w:rsidR="006C2B24">
        <w:rPr>
          <w:rFonts w:ascii="Times New Roman" w:hAnsi="Times New Roman"/>
        </w:rPr>
        <w:t xml:space="preserve"> Colorado Times-Recorder (news story);</w:t>
      </w:r>
      <w:r w:rsidR="00D9282F">
        <w:rPr>
          <w:rFonts w:ascii="Times New Roman" w:hAnsi="Times New Roman"/>
        </w:rPr>
        <w:t xml:space="preserve"> </w:t>
      </w:r>
      <w:r>
        <w:rPr>
          <w:rFonts w:ascii="Times New Roman" w:hAnsi="Times New Roman"/>
        </w:rPr>
        <w:t>Concurring Opinions (guest blogger); Daily Beast (news story);</w:t>
      </w:r>
      <w:r w:rsidR="00130F70">
        <w:rPr>
          <w:rFonts w:ascii="Times New Roman" w:hAnsi="Times New Roman"/>
        </w:rPr>
        <w:t xml:space="preserve"> </w:t>
      </w:r>
      <w:proofErr w:type="spellStart"/>
      <w:r w:rsidR="00130F70">
        <w:rPr>
          <w:rFonts w:ascii="Times New Roman" w:hAnsi="Times New Roman"/>
        </w:rPr>
        <w:t>DCist</w:t>
      </w:r>
      <w:proofErr w:type="spellEnd"/>
      <w:r w:rsidR="00130F70">
        <w:rPr>
          <w:rFonts w:ascii="Times New Roman" w:hAnsi="Times New Roman"/>
        </w:rPr>
        <w:t xml:space="preserve"> (news story);</w:t>
      </w:r>
      <w:r w:rsidR="00252056">
        <w:rPr>
          <w:rFonts w:ascii="Times New Roman" w:hAnsi="Times New Roman"/>
        </w:rPr>
        <w:t xml:space="preserve"> Florida Bulldog (news story);</w:t>
      </w:r>
      <w:r>
        <w:rPr>
          <w:rFonts w:ascii="Times New Roman" w:hAnsi="Times New Roman"/>
        </w:rPr>
        <w:t xml:space="preserve"> Florida Current (</w:t>
      </w:r>
      <w:r w:rsidR="00EC442C">
        <w:rPr>
          <w:rFonts w:ascii="Times New Roman" w:hAnsi="Times New Roman"/>
        </w:rPr>
        <w:t xml:space="preserve">multiple </w:t>
      </w:r>
      <w:r>
        <w:rPr>
          <w:rFonts w:ascii="Times New Roman" w:hAnsi="Times New Roman"/>
        </w:rPr>
        <w:t>news stories); Huffington Post (</w:t>
      </w:r>
      <w:r w:rsidR="001F33D1">
        <w:rPr>
          <w:rFonts w:ascii="Times New Roman" w:hAnsi="Times New Roman"/>
        </w:rPr>
        <w:t>columns and news stories</w:t>
      </w:r>
      <w:r>
        <w:rPr>
          <w:rFonts w:ascii="Times New Roman" w:hAnsi="Times New Roman"/>
        </w:rPr>
        <w:t>);</w:t>
      </w:r>
      <w:r w:rsidR="003F10AB">
        <w:rPr>
          <w:rFonts w:ascii="Times New Roman" w:hAnsi="Times New Roman"/>
        </w:rPr>
        <w:t xml:space="preserve"> </w:t>
      </w:r>
      <w:proofErr w:type="spellStart"/>
      <w:r w:rsidR="003F10AB">
        <w:rPr>
          <w:rFonts w:ascii="Times New Roman" w:hAnsi="Times New Roman"/>
        </w:rPr>
        <w:t>iMedia</w:t>
      </w:r>
      <w:proofErr w:type="spellEnd"/>
      <w:r w:rsidR="003F10AB">
        <w:rPr>
          <w:rFonts w:ascii="Times New Roman" w:hAnsi="Times New Roman"/>
        </w:rPr>
        <w:t xml:space="preserve"> (blog op-ed);</w:t>
      </w:r>
      <w:r w:rsidR="00F927E0">
        <w:rPr>
          <w:rFonts w:ascii="Times New Roman" w:hAnsi="Times New Roman"/>
        </w:rPr>
        <w:t xml:space="preserve"> Law &amp; Crime: A Dan Abrams Production (news story);</w:t>
      </w:r>
      <w:r w:rsidR="00F42664">
        <w:rPr>
          <w:rFonts w:ascii="Times New Roman" w:hAnsi="Times New Roman"/>
        </w:rPr>
        <w:t xml:space="preserve"> MSNBC (new story);</w:t>
      </w:r>
      <w:r>
        <w:rPr>
          <w:rFonts w:ascii="Times New Roman" w:hAnsi="Times New Roman"/>
        </w:rPr>
        <w:t xml:space="preserve"> National Public Radio website (news story);</w:t>
      </w:r>
      <w:r w:rsidR="00B57D7C">
        <w:rPr>
          <w:rFonts w:ascii="Times New Roman" w:hAnsi="Times New Roman"/>
        </w:rPr>
        <w:t xml:space="preserve"> NBCNews.com (news story);</w:t>
      </w:r>
      <w:r>
        <w:rPr>
          <w:rFonts w:ascii="Times New Roman" w:hAnsi="Times New Roman"/>
        </w:rPr>
        <w:t xml:space="preserve"> </w:t>
      </w:r>
      <w:r w:rsidR="00B57D7C">
        <w:rPr>
          <w:rFonts w:ascii="Times New Roman" w:hAnsi="Times New Roman"/>
          <w:i/>
        </w:rPr>
        <w:t>New York Times</w:t>
      </w:r>
      <w:r w:rsidR="00B57D7C">
        <w:rPr>
          <w:rFonts w:ascii="Times New Roman" w:hAnsi="Times New Roman"/>
        </w:rPr>
        <w:t xml:space="preserve"> Room for Debate (invited contributor to online forum);</w:t>
      </w:r>
      <w:r w:rsidR="00625C10">
        <w:rPr>
          <w:rFonts w:ascii="Times New Roman" w:hAnsi="Times New Roman"/>
        </w:rPr>
        <w:t xml:space="preserve"> Opposing Views;</w:t>
      </w:r>
      <w:r w:rsidR="00B57D7C">
        <w:rPr>
          <w:rFonts w:ascii="Times New Roman" w:hAnsi="Times New Roman"/>
        </w:rPr>
        <w:t xml:space="preserve"> </w:t>
      </w:r>
      <w:proofErr w:type="spellStart"/>
      <w:r w:rsidR="00DA3F01">
        <w:rPr>
          <w:rFonts w:ascii="Times New Roman" w:hAnsi="Times New Roman"/>
        </w:rPr>
        <w:t>Politifact</w:t>
      </w:r>
      <w:proofErr w:type="spellEnd"/>
      <w:r w:rsidR="00C80FD1">
        <w:rPr>
          <w:rFonts w:ascii="Times New Roman" w:hAnsi="Times New Roman"/>
        </w:rPr>
        <w:t>, Poynter Institute (ne</w:t>
      </w:r>
      <w:r w:rsidR="00DA3F01">
        <w:rPr>
          <w:rFonts w:ascii="Times New Roman" w:hAnsi="Times New Roman"/>
        </w:rPr>
        <w:t xml:space="preserve">ws story); </w:t>
      </w:r>
      <w:proofErr w:type="spellStart"/>
      <w:r>
        <w:rPr>
          <w:rFonts w:ascii="Times New Roman" w:hAnsi="Times New Roman"/>
        </w:rPr>
        <w:t>Prawfsblawg</w:t>
      </w:r>
      <w:proofErr w:type="spellEnd"/>
      <w:r>
        <w:rPr>
          <w:rFonts w:ascii="Times New Roman" w:hAnsi="Times New Roman"/>
        </w:rPr>
        <w:t xml:space="preserve"> (recurring guest blogger); </w:t>
      </w:r>
      <w:r w:rsidR="009E1A07">
        <w:rPr>
          <w:rFonts w:ascii="Times New Roman" w:hAnsi="Times New Roman"/>
        </w:rPr>
        <w:t>Pando Daily (news story);</w:t>
      </w:r>
      <w:r>
        <w:rPr>
          <w:rFonts w:ascii="Times New Roman" w:hAnsi="Times New Roman"/>
        </w:rPr>
        <w:t xml:space="preserve"> </w:t>
      </w:r>
      <w:r>
        <w:rPr>
          <w:rFonts w:ascii="Times New Roman" w:hAnsi="Times New Roman"/>
        </w:rPr>
        <w:lastRenderedPageBreak/>
        <w:t>ROROTOKO (interviewee);</w:t>
      </w:r>
      <w:r w:rsidR="00FC03A6">
        <w:rPr>
          <w:rFonts w:ascii="Times New Roman" w:hAnsi="Times New Roman"/>
        </w:rPr>
        <w:t xml:space="preserve"> Salon (news story);</w:t>
      </w:r>
      <w:r w:rsidR="00141588">
        <w:rPr>
          <w:rFonts w:ascii="Times New Roman" w:hAnsi="Times New Roman"/>
        </w:rPr>
        <w:t xml:space="preserve"> SCOTUSBLOG (case reporter);</w:t>
      </w:r>
      <w:r w:rsidR="006E353E">
        <w:rPr>
          <w:rFonts w:ascii="Times New Roman" w:hAnsi="Times New Roman"/>
        </w:rPr>
        <w:t xml:space="preserve"> Slate (news stories and podcast);</w:t>
      </w:r>
      <w:r w:rsidR="00C91E7F">
        <w:rPr>
          <w:rFonts w:ascii="Times New Roman" w:hAnsi="Times New Roman"/>
        </w:rPr>
        <w:t xml:space="preserve"> Spotlight Delaware (news story);</w:t>
      </w:r>
      <w:r w:rsidR="009F6D72">
        <w:rPr>
          <w:rFonts w:ascii="Times New Roman" w:hAnsi="Times New Roman"/>
        </w:rPr>
        <w:t xml:space="preserve"> S</w:t>
      </w:r>
      <w:r w:rsidR="00C91E7F">
        <w:rPr>
          <w:rFonts w:ascii="Times New Roman" w:hAnsi="Times New Roman"/>
        </w:rPr>
        <w:t>po</w:t>
      </w:r>
      <w:r w:rsidR="009F6D72">
        <w:rPr>
          <w:rFonts w:ascii="Times New Roman" w:hAnsi="Times New Roman"/>
        </w:rPr>
        <w:t>tlight PA (news story)</w:t>
      </w:r>
      <w:r w:rsidR="0057028C">
        <w:rPr>
          <w:rFonts w:ascii="Times New Roman" w:hAnsi="Times New Roman"/>
        </w:rPr>
        <w:t xml:space="preserve"> </w:t>
      </w:r>
      <w:r w:rsidR="006C3B5E">
        <w:rPr>
          <w:rFonts w:ascii="Times New Roman" w:hAnsi="Times New Roman"/>
        </w:rPr>
        <w:t>Talking Points Memo (</w:t>
      </w:r>
      <w:r w:rsidR="00EB7BF9">
        <w:rPr>
          <w:rFonts w:ascii="Times New Roman" w:hAnsi="Times New Roman"/>
        </w:rPr>
        <w:t xml:space="preserve">news story and </w:t>
      </w:r>
      <w:r w:rsidR="006C3B5E">
        <w:rPr>
          <w:rFonts w:ascii="Times New Roman" w:hAnsi="Times New Roman"/>
        </w:rPr>
        <w:t xml:space="preserve">public chat session); </w:t>
      </w:r>
      <w:proofErr w:type="spellStart"/>
      <w:r w:rsidR="0057028C">
        <w:rPr>
          <w:rFonts w:ascii="Times New Roman" w:hAnsi="Times New Roman"/>
        </w:rPr>
        <w:t>TechNewsWorld</w:t>
      </w:r>
      <w:proofErr w:type="spellEnd"/>
      <w:r w:rsidR="0057028C">
        <w:rPr>
          <w:rFonts w:ascii="Times New Roman" w:hAnsi="Times New Roman"/>
        </w:rPr>
        <w:t xml:space="preserve"> (news story);</w:t>
      </w:r>
      <w:r w:rsidR="00FC03A6">
        <w:rPr>
          <w:rFonts w:ascii="Times New Roman" w:hAnsi="Times New Roman"/>
        </w:rPr>
        <w:t xml:space="preserve"> </w:t>
      </w:r>
      <w:r w:rsidR="00FC03A6" w:rsidRPr="00FC03A6">
        <w:rPr>
          <w:rFonts w:ascii="Times New Roman" w:hAnsi="Times New Roman"/>
          <w:i/>
          <w:iCs/>
        </w:rPr>
        <w:t>Texas Tribune</w:t>
      </w:r>
      <w:r w:rsidR="00FC03A6">
        <w:rPr>
          <w:rFonts w:ascii="Times New Roman" w:hAnsi="Times New Roman"/>
        </w:rPr>
        <w:t xml:space="preserve"> (new story);</w:t>
      </w:r>
      <w:r w:rsidR="00F429AA">
        <w:rPr>
          <w:rFonts w:ascii="Times New Roman" w:hAnsi="Times New Roman"/>
        </w:rPr>
        <w:t xml:space="preserve"> ThinkProgress (news story);</w:t>
      </w:r>
      <w:r w:rsidR="006E353E">
        <w:rPr>
          <w:rFonts w:ascii="Times New Roman" w:hAnsi="Times New Roman"/>
        </w:rPr>
        <w:t xml:space="preserve"> </w:t>
      </w:r>
      <w:r w:rsidR="006E353E">
        <w:rPr>
          <w:rFonts w:ascii="Times New Roman" w:hAnsi="Times New Roman"/>
          <w:i/>
        </w:rPr>
        <w:t>The Verge</w:t>
      </w:r>
      <w:r w:rsidR="006E353E">
        <w:rPr>
          <w:rFonts w:ascii="Times New Roman" w:hAnsi="Times New Roman"/>
        </w:rPr>
        <w:t xml:space="preserve"> (news story);</w:t>
      </w:r>
      <w:r w:rsidR="00C07DD9">
        <w:rPr>
          <w:rFonts w:ascii="Times New Roman" w:hAnsi="Times New Roman"/>
        </w:rPr>
        <w:t xml:space="preserve"> </w:t>
      </w:r>
      <w:r w:rsidR="002174A2">
        <w:rPr>
          <w:rFonts w:ascii="Times New Roman" w:hAnsi="Times New Roman"/>
          <w:i/>
        </w:rPr>
        <w:t>Vice Magazine</w:t>
      </w:r>
      <w:r w:rsidR="002174A2">
        <w:rPr>
          <w:rFonts w:ascii="Times New Roman" w:hAnsi="Times New Roman"/>
        </w:rPr>
        <w:t xml:space="preserve"> online</w:t>
      </w:r>
      <w:r w:rsidR="00C07DD9">
        <w:rPr>
          <w:rFonts w:ascii="Times New Roman" w:hAnsi="Times New Roman"/>
        </w:rPr>
        <w:t xml:space="preserve"> (news story);</w:t>
      </w:r>
      <w:r w:rsidR="00AD7A09">
        <w:rPr>
          <w:rFonts w:ascii="Times New Roman" w:hAnsi="Times New Roman"/>
        </w:rPr>
        <w:t xml:space="preserve"> </w:t>
      </w:r>
      <w:r w:rsidR="00AD7A09">
        <w:rPr>
          <w:rFonts w:ascii="Times New Roman" w:hAnsi="Times New Roman"/>
          <w:i/>
        </w:rPr>
        <w:t>Vice Motherboard Germany</w:t>
      </w:r>
      <w:r w:rsidR="00AD7A09">
        <w:rPr>
          <w:rFonts w:ascii="Times New Roman" w:hAnsi="Times New Roman"/>
        </w:rPr>
        <w:t xml:space="preserve"> (news story);</w:t>
      </w:r>
      <w:r>
        <w:rPr>
          <w:rFonts w:ascii="Times New Roman" w:hAnsi="Times New Roman"/>
        </w:rPr>
        <w:t xml:space="preserve"> </w:t>
      </w:r>
      <w:proofErr w:type="spellStart"/>
      <w:r>
        <w:rPr>
          <w:rFonts w:ascii="Times New Roman" w:hAnsi="Times New Roman"/>
        </w:rPr>
        <w:t>Vocativ</w:t>
      </w:r>
      <w:proofErr w:type="spellEnd"/>
      <w:r>
        <w:rPr>
          <w:rFonts w:ascii="Times New Roman" w:hAnsi="Times New Roman"/>
        </w:rPr>
        <w:t xml:space="preserve"> (news story)</w:t>
      </w:r>
      <w:r w:rsidR="00CB25FE">
        <w:rPr>
          <w:rFonts w:ascii="Times New Roman" w:hAnsi="Times New Roman"/>
        </w:rPr>
        <w:t>; Vox.com (explainer)</w:t>
      </w:r>
      <w:r w:rsidR="00872D0A">
        <w:rPr>
          <w:rFonts w:ascii="Times New Roman" w:hAnsi="Times New Roman"/>
        </w:rPr>
        <w:t xml:space="preserve">; </w:t>
      </w:r>
      <w:r w:rsidR="00872D0A">
        <w:rPr>
          <w:rFonts w:ascii="Times New Roman" w:hAnsi="Times New Roman"/>
          <w:i/>
        </w:rPr>
        <w:t>Washingtonian</w:t>
      </w:r>
      <w:r w:rsidR="00872D0A">
        <w:rPr>
          <w:rFonts w:ascii="Times New Roman" w:hAnsi="Times New Roman"/>
        </w:rPr>
        <w:t xml:space="preserve"> (website interview)</w:t>
      </w:r>
      <w:r w:rsidR="00682A17">
        <w:rPr>
          <w:rFonts w:ascii="Times New Roman" w:hAnsi="Times New Roman"/>
        </w:rPr>
        <w:t>; WLJA-TV (Washington) news website</w:t>
      </w:r>
      <w:r>
        <w:rPr>
          <w:rFonts w:ascii="Times New Roman" w:hAnsi="Times New Roman"/>
        </w:rPr>
        <w:t>.</w:t>
      </w:r>
    </w:p>
    <w:p w14:paraId="1F05E540" w14:textId="4F6DF826" w:rsidR="00E33BFC" w:rsidRPr="00E33BFC" w:rsidRDefault="00E33BFC"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smallCaps/>
          <w:u w:val="single"/>
        </w:rPr>
        <w:t>Podcasts</w:t>
      </w:r>
      <w:r>
        <w:rPr>
          <w:rFonts w:ascii="Times New Roman" w:hAnsi="Times New Roman"/>
          <w:smallCaps/>
        </w:rPr>
        <w:t>:</w:t>
      </w:r>
      <w:r>
        <w:rPr>
          <w:rFonts w:ascii="Times New Roman" w:hAnsi="Times New Roman"/>
        </w:rPr>
        <w:t xml:space="preserve"> Culture Machine Live (culturemachine.net)</w:t>
      </w:r>
      <w:r w:rsidR="004313DC">
        <w:rPr>
          <w:rFonts w:ascii="Times New Roman" w:hAnsi="Times New Roman"/>
        </w:rPr>
        <w:t>;</w:t>
      </w:r>
      <w:r w:rsidR="006E353E">
        <w:rPr>
          <w:rFonts w:ascii="Times New Roman" w:hAnsi="Times New Roman"/>
        </w:rPr>
        <w:t xml:space="preserve"> Daily Zeitgeist;</w:t>
      </w:r>
      <w:r w:rsidR="00034BF3">
        <w:rPr>
          <w:rFonts w:ascii="Times New Roman" w:hAnsi="Times New Roman"/>
        </w:rPr>
        <w:t xml:space="preserve"> New Books Network: National Security;</w:t>
      </w:r>
      <w:r w:rsidR="004313DC">
        <w:rPr>
          <w:rFonts w:ascii="Times New Roman" w:hAnsi="Times New Roman"/>
        </w:rPr>
        <w:t xml:space="preserve"> Salon.com podcast with Amanda Marcotte</w:t>
      </w:r>
      <w:r w:rsidR="00155CC2">
        <w:rPr>
          <w:rFonts w:ascii="Times New Roman" w:hAnsi="Times New Roman"/>
        </w:rPr>
        <w:t>; Taboo Trades</w:t>
      </w:r>
      <w:r w:rsidR="004313DC">
        <w:rPr>
          <w:rFonts w:ascii="Times New Roman" w:hAnsi="Times New Roman"/>
        </w:rPr>
        <w:t>.</w:t>
      </w:r>
    </w:p>
    <w:p w14:paraId="40387B5A" w14:textId="77777777" w:rsidR="0082046C" w:rsidRDefault="0082046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b/>
          <w:u w:val="single"/>
        </w:rPr>
      </w:pPr>
    </w:p>
    <w:p w14:paraId="51E100E3" w14:textId="1CD8EF4C" w:rsidR="00AF71BC" w:rsidRDefault="00AF71B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b/>
          <w:u w:val="single"/>
        </w:rPr>
      </w:pPr>
      <w:r>
        <w:rPr>
          <w:rFonts w:ascii="Times New Roman" w:hAnsi="Times New Roman"/>
          <w:b/>
          <w:u w:val="single"/>
        </w:rPr>
        <w:t>Citations by Courts</w:t>
      </w:r>
    </w:p>
    <w:p w14:paraId="3FEBF276" w14:textId="77777777" w:rsidR="00AF71BC" w:rsidRDefault="00AF71B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rPr>
      </w:pPr>
    </w:p>
    <w:p w14:paraId="5B00F2ED" w14:textId="220B23EF" w:rsidR="00EB7BF9" w:rsidRPr="00EB7BF9" w:rsidRDefault="00EB7BF9" w:rsidP="00EB7BF9">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hanging="360"/>
        <w:rPr>
          <w:rFonts w:ascii="Times New Roman" w:hAnsi="Times New Roman"/>
          <w:iCs/>
        </w:rPr>
      </w:pPr>
      <w:proofErr w:type="spellStart"/>
      <w:r w:rsidRPr="00EB7BF9">
        <w:rPr>
          <w:rFonts w:ascii="Times New Roman" w:hAnsi="Times New Roman"/>
          <w:i/>
        </w:rPr>
        <w:t>Osen</w:t>
      </w:r>
      <w:proofErr w:type="spellEnd"/>
      <w:r w:rsidRPr="00EB7BF9">
        <w:rPr>
          <w:rFonts w:ascii="Times New Roman" w:hAnsi="Times New Roman"/>
          <w:i/>
        </w:rPr>
        <w:t xml:space="preserve"> LLC v. United States Central Command</w:t>
      </w:r>
      <w:r>
        <w:rPr>
          <w:rFonts w:ascii="Times New Roman" w:hAnsi="Times New Roman"/>
          <w:iCs/>
        </w:rPr>
        <w:t xml:space="preserve">, </w:t>
      </w:r>
      <w:r w:rsidR="007E2C85">
        <w:rPr>
          <w:rFonts w:ascii="Times New Roman" w:hAnsi="Times New Roman"/>
          <w:iCs/>
        </w:rPr>
        <w:t>969</w:t>
      </w:r>
      <w:r>
        <w:rPr>
          <w:rFonts w:ascii="Times New Roman" w:hAnsi="Times New Roman"/>
          <w:iCs/>
        </w:rPr>
        <w:t xml:space="preserve"> F.3d </w:t>
      </w:r>
      <w:r w:rsidR="007E2C85">
        <w:rPr>
          <w:rFonts w:ascii="Times New Roman" w:hAnsi="Times New Roman"/>
          <w:iCs/>
        </w:rPr>
        <w:t>102</w:t>
      </w:r>
      <w:r>
        <w:rPr>
          <w:rFonts w:ascii="Times New Roman" w:hAnsi="Times New Roman"/>
          <w:iCs/>
        </w:rPr>
        <w:t xml:space="preserve"> (2d Cir. 2020)</w:t>
      </w:r>
      <w:r w:rsidRPr="00EB7BF9">
        <w:rPr>
          <w:rFonts w:ascii="Times New Roman" w:hAnsi="Times New Roman"/>
        </w:rPr>
        <w:t xml:space="preserve"> </w:t>
      </w:r>
      <w:r>
        <w:rPr>
          <w:rFonts w:ascii="Times New Roman" w:hAnsi="Times New Roman"/>
        </w:rPr>
        <w:t>(concurrence) (citing “The Opacity of Transparency”).</w:t>
      </w:r>
    </w:p>
    <w:p w14:paraId="7B0FE9E3" w14:textId="1FAE606E" w:rsidR="007E2C85" w:rsidRPr="007E2C85" w:rsidRDefault="007E2C85" w:rsidP="007E2C85">
      <w:pPr>
        <w:pStyle w:val="resume"/>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1080" w:hanging="360"/>
        <w:rPr>
          <w:rFonts w:ascii="Times New Roman" w:hAnsi="Times New Roman"/>
          <w:iCs/>
        </w:rPr>
      </w:pPr>
      <w:r w:rsidRPr="007E2C85">
        <w:rPr>
          <w:rFonts w:ascii="Times New Roman" w:hAnsi="Times New Roman"/>
          <w:i/>
        </w:rPr>
        <w:t>State v. Daniel B</w:t>
      </w:r>
      <w:r w:rsidRPr="007E2C85">
        <w:rPr>
          <w:rFonts w:ascii="Times New Roman" w:hAnsi="Times New Roman"/>
          <w:iCs/>
        </w:rPr>
        <w:t>., 201 A.3d 989 (Conn. 2019)</w:t>
      </w:r>
      <w:r>
        <w:rPr>
          <w:rFonts w:ascii="Times New Roman" w:hAnsi="Times New Roman"/>
          <w:iCs/>
        </w:rPr>
        <w:t xml:space="preserve"> (dissent) (citing “The Dramas of Criminal Law”).</w:t>
      </w:r>
    </w:p>
    <w:p w14:paraId="59C16538" w14:textId="0484F0A0" w:rsidR="00AF71BC" w:rsidRDefault="00AF71BC" w:rsidP="00AF71B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hanging="360"/>
        <w:rPr>
          <w:rFonts w:ascii="Times New Roman" w:hAnsi="Times New Roman"/>
        </w:rPr>
      </w:pPr>
      <w:r w:rsidRPr="00AF71BC">
        <w:rPr>
          <w:rFonts w:ascii="Times New Roman" w:hAnsi="Times New Roman"/>
          <w:i/>
        </w:rPr>
        <w:t>Phillips v. Montgomery County</w:t>
      </w:r>
      <w:r>
        <w:rPr>
          <w:rFonts w:ascii="Times New Roman" w:hAnsi="Times New Roman"/>
        </w:rPr>
        <w:t xml:space="preserve">, </w:t>
      </w:r>
      <w:r w:rsidRPr="00AF71BC">
        <w:rPr>
          <w:rFonts w:ascii="Times New Roman" w:hAnsi="Times New Roman"/>
        </w:rPr>
        <w:t>442 S.W.3d 233</w:t>
      </w:r>
      <w:r>
        <w:rPr>
          <w:rFonts w:ascii="Times New Roman" w:hAnsi="Times New Roman"/>
        </w:rPr>
        <w:t xml:space="preserve"> (Tenn. 2014)</w:t>
      </w:r>
      <w:r w:rsidRPr="00AF71BC">
        <w:rPr>
          <w:rFonts w:ascii="Times New Roman" w:hAnsi="Times New Roman"/>
        </w:rPr>
        <w:t xml:space="preserve"> </w:t>
      </w:r>
      <w:r>
        <w:rPr>
          <w:rFonts w:ascii="Times New Roman" w:hAnsi="Times New Roman"/>
        </w:rPr>
        <w:t>(citing “</w:t>
      </w:r>
      <w:r w:rsidRPr="00AF71BC">
        <w:rPr>
          <w:rFonts w:ascii="Times New Roman" w:hAnsi="Times New Roman"/>
        </w:rPr>
        <w:t>The Stubborn Incoherence of Regulatory Takings</w:t>
      </w:r>
      <w:r>
        <w:rPr>
          <w:rFonts w:ascii="Times New Roman" w:hAnsi="Times New Roman"/>
        </w:rPr>
        <w:t xml:space="preserve">”). </w:t>
      </w:r>
    </w:p>
    <w:p w14:paraId="6B54F2B4" w14:textId="77777777" w:rsidR="00AF71BC" w:rsidRPr="00AF71BC" w:rsidRDefault="00AF71BC" w:rsidP="00AF71B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hanging="360"/>
        <w:rPr>
          <w:rFonts w:ascii="Times New Roman" w:hAnsi="Times New Roman"/>
        </w:rPr>
      </w:pPr>
      <w:r w:rsidRPr="00AF71BC">
        <w:rPr>
          <w:rFonts w:ascii="Times New Roman" w:hAnsi="Times New Roman"/>
          <w:i/>
        </w:rPr>
        <w:t>Smith v. Township of Richmond</w:t>
      </w:r>
      <w:r>
        <w:rPr>
          <w:rFonts w:ascii="Times New Roman" w:hAnsi="Times New Roman"/>
        </w:rPr>
        <w:t xml:space="preserve">, </w:t>
      </w:r>
      <w:r w:rsidRPr="00AF71BC">
        <w:rPr>
          <w:rFonts w:ascii="Times New Roman" w:hAnsi="Times New Roman"/>
        </w:rPr>
        <w:t>82 A.3d 407</w:t>
      </w:r>
      <w:r>
        <w:rPr>
          <w:rFonts w:ascii="Times New Roman" w:hAnsi="Times New Roman"/>
        </w:rPr>
        <w:t xml:space="preserve"> (Pa. 2013) (citing “The Opacity of Transparency”).</w:t>
      </w:r>
    </w:p>
    <w:p w14:paraId="34EFC9AB" w14:textId="77777777" w:rsidR="00B1566E" w:rsidRPr="001068BA" w:rsidRDefault="00AF71BC" w:rsidP="001068BA">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hanging="360"/>
        <w:rPr>
          <w:rFonts w:ascii="Times New Roman" w:hAnsi="Times New Roman"/>
        </w:rPr>
      </w:pPr>
      <w:r w:rsidRPr="00AF71BC">
        <w:rPr>
          <w:rFonts w:ascii="Times New Roman" w:hAnsi="Times New Roman"/>
          <w:i/>
        </w:rPr>
        <w:t>St. Johns River Water Management Dist. v. Koontz</w:t>
      </w:r>
      <w:r>
        <w:rPr>
          <w:rFonts w:ascii="Times New Roman" w:hAnsi="Times New Roman"/>
        </w:rPr>
        <w:t xml:space="preserve">, </w:t>
      </w:r>
      <w:r w:rsidRPr="00AF71BC">
        <w:rPr>
          <w:rFonts w:ascii="Times New Roman" w:hAnsi="Times New Roman"/>
        </w:rPr>
        <w:t>5 So.3d 8</w:t>
      </w:r>
      <w:r>
        <w:rPr>
          <w:rFonts w:ascii="Times New Roman" w:hAnsi="Times New Roman"/>
        </w:rPr>
        <w:t xml:space="preserve"> (Fla. Dist. Ct. App. 2009) (both majority and dissent citing “</w:t>
      </w:r>
      <w:r w:rsidRPr="00AF71BC">
        <w:rPr>
          <w:rFonts w:ascii="Times New Roman" w:hAnsi="Times New Roman"/>
        </w:rPr>
        <w:t>Takings Formalism and Regulatory Formulas: Exactions and the Consequences of Clarity</w:t>
      </w:r>
      <w:r>
        <w:rPr>
          <w:rFonts w:ascii="Times New Roman" w:hAnsi="Times New Roman"/>
        </w:rPr>
        <w:t xml:space="preserve">”). </w:t>
      </w:r>
    </w:p>
    <w:p w14:paraId="6E187CB6" w14:textId="77777777" w:rsidR="0082046C" w:rsidRDefault="0082046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b/>
          <w:u w:val="single"/>
        </w:rPr>
      </w:pPr>
    </w:p>
    <w:p w14:paraId="3C7538EB" w14:textId="77777777" w:rsidR="001E098D" w:rsidRPr="009A1EDF" w:rsidRDefault="001E098D" w:rsidP="006A4CD1">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b/>
          <w:u w:val="single"/>
        </w:rPr>
      </w:pPr>
      <w:r w:rsidRPr="009A1EDF">
        <w:rPr>
          <w:rFonts w:ascii="Times New Roman" w:hAnsi="Times New Roman"/>
          <w:b/>
          <w:u w:val="single"/>
        </w:rPr>
        <w:t>Professional Organizations</w:t>
      </w:r>
    </w:p>
    <w:p w14:paraId="7815714D"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69A88052"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hanging="360"/>
        <w:rPr>
          <w:rFonts w:ascii="Times New Roman" w:hAnsi="Times New Roman"/>
        </w:rPr>
      </w:pPr>
      <w:r>
        <w:rPr>
          <w:rFonts w:ascii="Times New Roman" w:hAnsi="Times New Roman"/>
        </w:rPr>
        <w:t>Member</w:t>
      </w:r>
      <w:r w:rsidRPr="009A1EDF">
        <w:rPr>
          <w:rFonts w:ascii="Times New Roman" w:hAnsi="Times New Roman"/>
        </w:rPr>
        <w:t>, Bars of New York (active status) and California (inactive status)</w:t>
      </w:r>
    </w:p>
    <w:p w14:paraId="004FB29E"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hanging="360"/>
        <w:rPr>
          <w:rFonts w:ascii="Times New Roman" w:hAnsi="Times New Roman"/>
        </w:rPr>
      </w:pPr>
      <w:r w:rsidRPr="009A1EDF">
        <w:rPr>
          <w:rFonts w:ascii="Times New Roman" w:hAnsi="Times New Roman"/>
        </w:rPr>
        <w:t xml:space="preserve">American Association of Law Schools </w:t>
      </w:r>
    </w:p>
    <w:p w14:paraId="0C840F4C"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hanging="360"/>
        <w:rPr>
          <w:rFonts w:ascii="Times New Roman" w:hAnsi="Times New Roman"/>
        </w:rPr>
      </w:pPr>
      <w:r w:rsidRPr="009A1EDF">
        <w:rPr>
          <w:rFonts w:ascii="Times New Roman" w:hAnsi="Times New Roman"/>
        </w:rPr>
        <w:t>American Bar Association</w:t>
      </w:r>
    </w:p>
    <w:p w14:paraId="414B9D6B"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hanging="360"/>
        <w:rPr>
          <w:rFonts w:ascii="Times New Roman" w:hAnsi="Times New Roman"/>
        </w:rPr>
      </w:pPr>
      <w:r w:rsidRPr="009A1EDF">
        <w:rPr>
          <w:rFonts w:ascii="Times New Roman" w:hAnsi="Times New Roman"/>
        </w:rPr>
        <w:t>Law &amp; Society Association</w:t>
      </w:r>
    </w:p>
    <w:p w14:paraId="0CE2ECAE" w14:textId="77777777" w:rsidR="00E7320E" w:rsidRDefault="00E7320E" w:rsidP="00C7025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b/>
          <w:u w:val="single"/>
        </w:rPr>
      </w:pPr>
    </w:p>
    <w:p w14:paraId="789E7918" w14:textId="77777777" w:rsidR="001E098D" w:rsidRPr="009A1EDF" w:rsidRDefault="001E098D" w:rsidP="00C7025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b/>
          <w:u w:val="single"/>
        </w:rPr>
      </w:pPr>
      <w:r>
        <w:rPr>
          <w:rFonts w:ascii="Times New Roman" w:hAnsi="Times New Roman"/>
          <w:b/>
          <w:u w:val="single"/>
        </w:rPr>
        <w:t>Law School and University</w:t>
      </w:r>
      <w:r w:rsidRPr="009A1EDF">
        <w:rPr>
          <w:rFonts w:ascii="Times New Roman" w:hAnsi="Times New Roman"/>
          <w:b/>
          <w:u w:val="single"/>
        </w:rPr>
        <w:t xml:space="preserve"> Service</w:t>
      </w:r>
    </w:p>
    <w:p w14:paraId="72987C29"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80C38D7" w14:textId="77777777" w:rsidR="00301F0D" w:rsidRDefault="00301F0D" w:rsidP="00301F0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Pr>
          <w:rFonts w:ascii="Times New Roman" w:hAnsi="Times New Roman"/>
        </w:rPr>
        <w:t>Associate Dean for Faculty Development, 2009-11</w:t>
      </w:r>
    </w:p>
    <w:p w14:paraId="4D18E890" w14:textId="77777777" w:rsidR="00301F0D" w:rsidRDefault="00301F0D" w:rsidP="00301F0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Pr>
          <w:rFonts w:ascii="Times New Roman" w:hAnsi="Times New Roman"/>
        </w:rPr>
        <w:t>Promotion and Tenure Committee, 2018-19 (chair), 2011-2012, 2019-2021 (member), 2023 (member), 2025 (member)</w:t>
      </w:r>
    </w:p>
    <w:p w14:paraId="5DA80ECB" w14:textId="2CF9B838" w:rsidR="009B60A7" w:rsidRDefault="009B60A7"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Pr>
          <w:rFonts w:ascii="Times New Roman" w:hAnsi="Times New Roman"/>
        </w:rPr>
        <w:t>Academic Standards Committee 2023-24 (chair)</w:t>
      </w:r>
    </w:p>
    <w:p w14:paraId="1A75D4CF" w14:textId="2C2D0CC5" w:rsidR="00230643" w:rsidRPr="00230643" w:rsidRDefault="00230643"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Pr>
          <w:rFonts w:ascii="Times New Roman" w:hAnsi="Times New Roman"/>
        </w:rPr>
        <w:t xml:space="preserve">Advisor, </w:t>
      </w:r>
      <w:r>
        <w:rPr>
          <w:rFonts w:ascii="Times New Roman" w:hAnsi="Times New Roman"/>
          <w:i/>
        </w:rPr>
        <w:t>Florida Law Review</w:t>
      </w:r>
      <w:r>
        <w:rPr>
          <w:rFonts w:ascii="Times New Roman" w:hAnsi="Times New Roman"/>
        </w:rPr>
        <w:t>, 2016-</w:t>
      </w:r>
      <w:r w:rsidR="00CB55C2">
        <w:rPr>
          <w:rFonts w:ascii="Times New Roman" w:hAnsi="Times New Roman"/>
        </w:rPr>
        <w:t>2021</w:t>
      </w:r>
    </w:p>
    <w:p w14:paraId="3571C837" w14:textId="77777777" w:rsidR="0096547C" w:rsidRDefault="0096547C"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Pr>
          <w:rFonts w:ascii="Times New Roman" w:hAnsi="Times New Roman"/>
        </w:rPr>
        <w:t>Non-Tenure Track Appointments and Promotion and Tenure Committee, 2017-18</w:t>
      </w:r>
    </w:p>
    <w:p w14:paraId="691AB69A" w14:textId="77777777" w:rsidR="00CB25FE" w:rsidRDefault="00CB25FE"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Pr>
          <w:rFonts w:ascii="Times New Roman" w:hAnsi="Times New Roman"/>
        </w:rPr>
        <w:t>Chair, Judicial Clerkship Committee, 2015-</w:t>
      </w:r>
      <w:r w:rsidR="003E2E58">
        <w:rPr>
          <w:rFonts w:ascii="Times New Roman" w:hAnsi="Times New Roman"/>
        </w:rPr>
        <w:t>2016</w:t>
      </w:r>
    </w:p>
    <w:p w14:paraId="40DC1CDE" w14:textId="77777777" w:rsidR="001E098D"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Pr>
          <w:rFonts w:ascii="Times New Roman" w:hAnsi="Times New Roman"/>
        </w:rPr>
        <w:t>Internati</w:t>
      </w:r>
      <w:r w:rsidR="00CB25FE">
        <w:rPr>
          <w:rFonts w:ascii="Times New Roman" w:hAnsi="Times New Roman"/>
        </w:rPr>
        <w:t>onal Programs Committee, 2013-</w:t>
      </w:r>
      <w:r w:rsidR="003E2E58">
        <w:rPr>
          <w:rFonts w:ascii="Times New Roman" w:hAnsi="Times New Roman"/>
        </w:rPr>
        <w:t>2016</w:t>
      </w:r>
    </w:p>
    <w:p w14:paraId="574C5234" w14:textId="77777777" w:rsidR="001E098D" w:rsidRPr="009A1EDF"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sidRPr="009A1EDF">
        <w:rPr>
          <w:rFonts w:ascii="Times New Roman" w:hAnsi="Times New Roman"/>
        </w:rPr>
        <w:t>Law School Appointments Committee, 2006-07</w:t>
      </w:r>
      <w:r>
        <w:rPr>
          <w:rFonts w:ascii="Times New Roman" w:hAnsi="Times New Roman"/>
        </w:rPr>
        <w:t>, 2009-11</w:t>
      </w:r>
    </w:p>
    <w:p w14:paraId="25FA81C3" w14:textId="77777777" w:rsidR="001E098D"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Pr>
          <w:rFonts w:ascii="Times New Roman" w:hAnsi="Times New Roman"/>
        </w:rPr>
        <w:t>Oversaw Development of Real Estate Transactions Curriculum, 2008-09</w:t>
      </w:r>
    </w:p>
    <w:p w14:paraId="1650ECC2" w14:textId="77777777" w:rsidR="001E098D"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Pr>
          <w:rFonts w:ascii="Times New Roman" w:hAnsi="Times New Roman"/>
        </w:rPr>
        <w:t>Law School</w:t>
      </w:r>
      <w:r w:rsidR="003E2E58">
        <w:rPr>
          <w:rFonts w:ascii="Times New Roman" w:hAnsi="Times New Roman"/>
        </w:rPr>
        <w:t xml:space="preserve"> Curriculum Committee, </w:t>
      </w:r>
      <w:r w:rsidR="003E2E58" w:rsidRPr="009A1EDF">
        <w:rPr>
          <w:rFonts w:ascii="Times New Roman" w:hAnsi="Times New Roman"/>
        </w:rPr>
        <w:t>2005-06</w:t>
      </w:r>
      <w:r w:rsidR="003E2E58">
        <w:rPr>
          <w:rFonts w:ascii="Times New Roman" w:hAnsi="Times New Roman"/>
        </w:rPr>
        <w:t>, 2008-09</w:t>
      </w:r>
    </w:p>
    <w:p w14:paraId="39979CED" w14:textId="77777777" w:rsidR="001E098D" w:rsidRPr="009A1EDF"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Pr>
          <w:rFonts w:ascii="Times New Roman" w:hAnsi="Times New Roman"/>
        </w:rPr>
        <w:t>Law School Representative, Joint Appointments Committee of</w:t>
      </w:r>
      <w:r w:rsidRPr="009A1EDF">
        <w:rPr>
          <w:rFonts w:ascii="Times New Roman" w:hAnsi="Times New Roman"/>
        </w:rPr>
        <w:t xml:space="preserve"> Law School and Department of Urban and Regional Planning, 2006-07</w:t>
      </w:r>
    </w:p>
    <w:p w14:paraId="086C10C2" w14:textId="77777777" w:rsidR="001E098D" w:rsidRPr="009A1EDF"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sidRPr="009A1EDF">
        <w:rPr>
          <w:rFonts w:ascii="Times New Roman" w:hAnsi="Times New Roman"/>
        </w:rPr>
        <w:lastRenderedPageBreak/>
        <w:t>Dean’s Ad Hoc Committee on Technology, 2005</w:t>
      </w:r>
    </w:p>
    <w:p w14:paraId="34CBA217" w14:textId="77777777" w:rsidR="001E098D" w:rsidRPr="009A1EDF"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sidRPr="009A1EDF">
        <w:rPr>
          <w:rFonts w:ascii="Times New Roman" w:hAnsi="Times New Roman"/>
        </w:rPr>
        <w:t xml:space="preserve">Law School Representative, University of Florida Community Campaign, 2005-06 </w:t>
      </w:r>
    </w:p>
    <w:p w14:paraId="03162E5E" w14:textId="77777777" w:rsidR="001E098D" w:rsidRPr="009A1EDF"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sidRPr="009A1EDF">
        <w:rPr>
          <w:rFonts w:ascii="Times New Roman" w:hAnsi="Times New Roman"/>
        </w:rPr>
        <w:t>Academic Standards Committee, 2003-05</w:t>
      </w:r>
    </w:p>
    <w:p w14:paraId="04FD6FBE" w14:textId="77777777" w:rsidR="001E098D" w:rsidRPr="009A1EDF"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sidRPr="009A1EDF">
        <w:rPr>
          <w:rFonts w:ascii="Times New Roman" w:hAnsi="Times New Roman"/>
        </w:rPr>
        <w:t>Adviser, Intellectual Property and Technology Law Association, 2005-06</w:t>
      </w:r>
    </w:p>
    <w:p w14:paraId="09B48A38" w14:textId="77777777" w:rsidR="001E098D" w:rsidRPr="009A1EDF"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sidRPr="009A1EDF">
        <w:rPr>
          <w:rFonts w:ascii="Times New Roman" w:hAnsi="Times New Roman"/>
        </w:rPr>
        <w:t>Environmental and Land Use Law Program Committee member, 2001-07</w:t>
      </w:r>
    </w:p>
    <w:p w14:paraId="6E2747AB" w14:textId="77777777" w:rsidR="001E098D" w:rsidRPr="009A1EDF" w:rsidRDefault="001E098D" w:rsidP="00CB55C2">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080" w:right="90" w:hanging="360"/>
        <w:rPr>
          <w:rFonts w:ascii="Times New Roman" w:hAnsi="Times New Roman"/>
        </w:rPr>
      </w:pPr>
      <w:r w:rsidRPr="009A1EDF">
        <w:rPr>
          <w:rFonts w:ascii="Times New Roman" w:hAnsi="Times New Roman"/>
        </w:rPr>
        <w:t>Adjunct Faculty Committee, 2001-03</w:t>
      </w:r>
      <w:r>
        <w:rPr>
          <w:rFonts w:ascii="Times New Roman" w:hAnsi="Times New Roman"/>
        </w:rPr>
        <w:t>, 2014</w:t>
      </w:r>
    </w:p>
    <w:p w14:paraId="26B09608" w14:textId="77777777" w:rsidR="00FD68FA" w:rsidRDefault="00FD68FA"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Pr>
          <w:rFonts w:ascii="Times New Roman" w:hAnsi="Times New Roman"/>
          <w:b/>
          <w:u w:val="single"/>
        </w:rPr>
      </w:pPr>
    </w:p>
    <w:p w14:paraId="2918B54E" w14:textId="48956781" w:rsidR="001E098D" w:rsidRPr="009A1EDF" w:rsidRDefault="001E098D" w:rsidP="005F0B0E">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b/>
          <w:u w:val="single"/>
        </w:rPr>
      </w:pPr>
      <w:r w:rsidRPr="009A1EDF">
        <w:rPr>
          <w:rFonts w:ascii="Times New Roman" w:hAnsi="Times New Roman"/>
          <w:b/>
          <w:u w:val="single"/>
        </w:rPr>
        <w:t xml:space="preserve">Professional Legal </w:t>
      </w:r>
      <w:r>
        <w:rPr>
          <w:rFonts w:ascii="Times New Roman" w:hAnsi="Times New Roman"/>
          <w:b/>
          <w:u w:val="single"/>
        </w:rPr>
        <w:t>Experience</w:t>
      </w:r>
    </w:p>
    <w:p w14:paraId="33F0343F" w14:textId="77777777"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21113698" w14:textId="77777777" w:rsidR="001068BA" w:rsidRDefault="00D9701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r>
        <w:rPr>
          <w:rFonts w:ascii="Times New Roman" w:hAnsi="Times New Roman"/>
        </w:rPr>
        <w:t>Pre-litigation expert retained in dispute regarding application of Florida’s Sunshine Law and Public Records Act to performing arts center, July 2016</w:t>
      </w:r>
      <w:r w:rsidR="005C766C">
        <w:rPr>
          <w:rFonts w:ascii="Times New Roman" w:hAnsi="Times New Roman"/>
        </w:rPr>
        <w:t>-July 2017</w:t>
      </w:r>
      <w:r>
        <w:rPr>
          <w:rFonts w:ascii="Times New Roman" w:hAnsi="Times New Roman"/>
        </w:rPr>
        <w:t>.</w:t>
      </w:r>
    </w:p>
    <w:p w14:paraId="2C6839AA" w14:textId="77777777" w:rsidR="00D9701D" w:rsidRDefault="00D9701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p>
    <w:p w14:paraId="3578FD6F" w14:textId="77777777" w:rsidR="002A3538" w:rsidRPr="002A3538" w:rsidRDefault="002A3538"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r>
        <w:rPr>
          <w:rFonts w:ascii="Times New Roman" w:hAnsi="Times New Roman"/>
        </w:rPr>
        <w:t xml:space="preserve">Co-author of brief for the Florida Association of Criminal Defense Lawyers in support of petitioner in </w:t>
      </w:r>
      <w:proofErr w:type="spellStart"/>
      <w:r w:rsidR="00626B0A">
        <w:rPr>
          <w:rFonts w:ascii="Times New Roman" w:hAnsi="Times New Roman"/>
          <w:i/>
        </w:rPr>
        <w:t>Asay</w:t>
      </w:r>
      <w:proofErr w:type="spellEnd"/>
      <w:r w:rsidR="00626B0A">
        <w:rPr>
          <w:rFonts w:ascii="Times New Roman" w:hAnsi="Times New Roman"/>
          <w:i/>
        </w:rPr>
        <w:t xml:space="preserve"> </w:t>
      </w:r>
      <w:r>
        <w:rPr>
          <w:rFonts w:ascii="Times New Roman" w:hAnsi="Times New Roman"/>
          <w:i/>
        </w:rPr>
        <w:t>v. State</w:t>
      </w:r>
      <w:r>
        <w:rPr>
          <w:rFonts w:ascii="Times New Roman" w:hAnsi="Times New Roman"/>
        </w:rPr>
        <w:t xml:space="preserve">, Florida Supreme Court, February 2016. </w:t>
      </w:r>
    </w:p>
    <w:p w14:paraId="7D9F5A85" w14:textId="77777777" w:rsidR="002A3538" w:rsidRDefault="002A3538"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p>
    <w:p w14:paraId="6560A04B" w14:textId="77777777" w:rsidR="001E098D"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r>
        <w:rPr>
          <w:rFonts w:ascii="Times New Roman" w:hAnsi="Times New Roman"/>
        </w:rPr>
        <w:t xml:space="preserve">Co-author (with John Echeverria) of brief for the State and Local Legal Center, the National Governors’ Association (and others) in support of Respondent in </w:t>
      </w:r>
      <w:r>
        <w:rPr>
          <w:rFonts w:ascii="Times New Roman" w:hAnsi="Times New Roman"/>
          <w:i/>
        </w:rPr>
        <w:t>Koontz v. St. Johns Water Management District</w:t>
      </w:r>
      <w:r>
        <w:rPr>
          <w:rFonts w:ascii="Times New Roman" w:hAnsi="Times New Roman"/>
        </w:rPr>
        <w:t xml:space="preserve">, U.S. Supreme Court, October 2012 Term; and for the Florida Leagues of Cities and Counties’ amicus brief in </w:t>
      </w:r>
      <w:r>
        <w:rPr>
          <w:rFonts w:ascii="Times New Roman" w:hAnsi="Times New Roman"/>
          <w:i/>
        </w:rPr>
        <w:t>St. Johns Water Management District v. Koontz</w:t>
      </w:r>
      <w:r>
        <w:rPr>
          <w:rFonts w:ascii="Times New Roman" w:hAnsi="Times New Roman"/>
        </w:rPr>
        <w:t xml:space="preserve">, </w:t>
      </w:r>
      <w:r w:rsidRPr="00670F43">
        <w:rPr>
          <w:rFonts w:ascii="Times New Roman" w:hAnsi="Times New Roman"/>
        </w:rPr>
        <w:t>77 So.3d 1220</w:t>
      </w:r>
      <w:r>
        <w:rPr>
          <w:rFonts w:ascii="Times New Roman" w:hAnsi="Times New Roman"/>
        </w:rPr>
        <w:t xml:space="preserve"> (Fl. 2011), on the side of petitioner.</w:t>
      </w:r>
    </w:p>
    <w:p w14:paraId="46F24060" w14:textId="77777777" w:rsidR="001E098D"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p>
    <w:p w14:paraId="569C88A0" w14:textId="77777777" w:rsidR="001E098D" w:rsidRPr="008A4179"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r>
        <w:rPr>
          <w:rFonts w:ascii="Times New Roman" w:hAnsi="Times New Roman"/>
        </w:rPr>
        <w:t xml:space="preserve">Retained as expert by the City of Miami </w:t>
      </w:r>
      <w:r w:rsidR="00D9701D">
        <w:rPr>
          <w:rFonts w:ascii="Times New Roman" w:hAnsi="Times New Roman"/>
        </w:rPr>
        <w:t>regarding Fifth Amendment regulatory takings litigation</w:t>
      </w:r>
      <w:r>
        <w:rPr>
          <w:rFonts w:ascii="Times New Roman" w:hAnsi="Times New Roman"/>
        </w:rPr>
        <w:t xml:space="preserve"> </w:t>
      </w:r>
      <w:r w:rsidR="00D9701D">
        <w:rPr>
          <w:rFonts w:ascii="Times New Roman" w:hAnsi="Times New Roman"/>
        </w:rPr>
        <w:t xml:space="preserve">in </w:t>
      </w:r>
      <w:r w:rsidRPr="00ED4588">
        <w:rPr>
          <w:rFonts w:ascii="Times New Roman" w:hAnsi="Times New Roman"/>
          <w:i/>
        </w:rPr>
        <w:t>MCZ/Centrum Flamingo II, LLC v. City of Miami Beach</w:t>
      </w:r>
      <w:r>
        <w:rPr>
          <w:rFonts w:ascii="Times New Roman" w:hAnsi="Times New Roman"/>
        </w:rPr>
        <w:t>, in U.S. District Court, Southern District of Florida, 2009 (settled out of court in city’s favor).</w:t>
      </w:r>
    </w:p>
    <w:p w14:paraId="4E325597" w14:textId="77777777" w:rsidR="001E098D"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p>
    <w:p w14:paraId="7C0A582B" w14:textId="77777777" w:rsidR="001E098D" w:rsidRPr="009A1EDF"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r w:rsidRPr="009A1EDF">
        <w:rPr>
          <w:rFonts w:ascii="Times New Roman" w:hAnsi="Times New Roman"/>
        </w:rPr>
        <w:t>Land Use and Environmental Law Fellow, Shute, Mihaly &amp; Weinberger, San Francisco, California, 1999-2001.  Represented environmental groups and local governments in Northern California in litigation</w:t>
      </w:r>
      <w:r>
        <w:rPr>
          <w:rFonts w:ascii="Times New Roman" w:hAnsi="Times New Roman"/>
        </w:rPr>
        <w:t>,</w:t>
      </w:r>
      <w:r w:rsidRPr="009A1EDF">
        <w:rPr>
          <w:rFonts w:ascii="Times New Roman" w:hAnsi="Times New Roman"/>
        </w:rPr>
        <w:t xml:space="preserve"> legislative</w:t>
      </w:r>
      <w:r>
        <w:rPr>
          <w:rFonts w:ascii="Times New Roman" w:hAnsi="Times New Roman"/>
        </w:rPr>
        <w:t>, and regulatory</w:t>
      </w:r>
      <w:r w:rsidRPr="009A1EDF">
        <w:rPr>
          <w:rFonts w:ascii="Times New Roman" w:hAnsi="Times New Roman"/>
        </w:rPr>
        <w:t xml:space="preserve"> efforts to control development and to conserve natural resources and open space.</w:t>
      </w:r>
    </w:p>
    <w:p w14:paraId="33E5736A" w14:textId="77777777" w:rsidR="001E098D" w:rsidRPr="009A1EDF"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p>
    <w:p w14:paraId="048984D9" w14:textId="77777777" w:rsidR="001E098D" w:rsidRPr="009A1EDF"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r w:rsidRPr="009A1EDF">
        <w:rPr>
          <w:rFonts w:ascii="Times New Roman" w:hAnsi="Times New Roman"/>
        </w:rPr>
        <w:t>Law Clerk, Judge Carlos F. Lucero, U.S. Court of Appeals of the Tenth Circuit, Denver, Colorado, 1998-99.</w:t>
      </w:r>
    </w:p>
    <w:p w14:paraId="2ABA3C6B" w14:textId="77777777" w:rsidR="001E098D" w:rsidRPr="009A1EDF"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p>
    <w:p w14:paraId="45ACA891" w14:textId="77777777" w:rsidR="001E098D" w:rsidRPr="009A1EDF"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r w:rsidRPr="009A1EDF">
        <w:rPr>
          <w:rFonts w:ascii="Times New Roman" w:hAnsi="Times New Roman"/>
        </w:rPr>
        <w:t xml:space="preserve">Member, Committee for Democratic Communications, 1996-2001.  Assisted in efforts to defend illegal </w:t>
      </w:r>
      <w:proofErr w:type="spellStart"/>
      <w:r w:rsidRPr="009A1EDF">
        <w:rPr>
          <w:rFonts w:ascii="Times New Roman" w:hAnsi="Times New Roman"/>
        </w:rPr>
        <w:t>microradio</w:t>
      </w:r>
      <w:proofErr w:type="spellEnd"/>
      <w:r w:rsidRPr="009A1EDF">
        <w:rPr>
          <w:rFonts w:ascii="Times New Roman" w:hAnsi="Times New Roman"/>
        </w:rPr>
        <w:t xml:space="preserve"> broadcasters and to establish legal low power radio broadcasting.</w:t>
      </w:r>
    </w:p>
    <w:p w14:paraId="1D74EAF5" w14:textId="77777777" w:rsidR="00693C26" w:rsidRDefault="00693C26">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b/>
          <w:u w:val="single"/>
        </w:rPr>
      </w:pPr>
    </w:p>
    <w:p w14:paraId="539239EA" w14:textId="77777777" w:rsidR="00795119" w:rsidRDefault="00795119">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b/>
          <w:u w:val="single"/>
        </w:rPr>
      </w:pPr>
    </w:p>
    <w:p w14:paraId="1CA22CBE" w14:textId="3A57C0F5" w:rsidR="001E098D" w:rsidRPr="009A1EDF" w:rsidRDefault="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180"/>
        <w:rPr>
          <w:rFonts w:ascii="Times New Roman" w:hAnsi="Times New Roman"/>
          <w:b/>
          <w:u w:val="single"/>
        </w:rPr>
      </w:pPr>
      <w:r w:rsidRPr="009A1EDF">
        <w:rPr>
          <w:rFonts w:ascii="Times New Roman" w:hAnsi="Times New Roman"/>
          <w:b/>
          <w:u w:val="single"/>
        </w:rPr>
        <w:t>Other Academic Employment</w:t>
      </w:r>
    </w:p>
    <w:p w14:paraId="149B2488" w14:textId="77777777" w:rsidR="001E098D" w:rsidRPr="009A1EDF" w:rsidRDefault="001E098D" w:rsidP="001E098D">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1ED52F07" w14:textId="77777777" w:rsidR="001E098D" w:rsidRPr="009A1EDF"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r w:rsidRPr="009A1EDF">
        <w:rPr>
          <w:rFonts w:ascii="Times New Roman" w:hAnsi="Times New Roman"/>
        </w:rPr>
        <w:t xml:space="preserve">Assistant Professor, Mass Communications, Shenandoah University, 1993-95.   </w:t>
      </w:r>
    </w:p>
    <w:p w14:paraId="7379ED2A" w14:textId="77777777" w:rsidR="001E098D" w:rsidRPr="009A1EDF"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p>
    <w:p w14:paraId="278C6B5B" w14:textId="77777777" w:rsidR="001E098D" w:rsidRPr="009A1EDF"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r w:rsidRPr="009A1EDF">
        <w:rPr>
          <w:rFonts w:ascii="Times New Roman" w:hAnsi="Times New Roman"/>
        </w:rPr>
        <w:t>Visiting Assistant Professor, Telecommunications Department, Indiana University (Bloomington), 1991-93.</w:t>
      </w:r>
    </w:p>
    <w:p w14:paraId="50FF48B7" w14:textId="77777777" w:rsidR="001E098D" w:rsidRPr="009A1EDF"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p>
    <w:p w14:paraId="6C957955" w14:textId="4C5EC1AC" w:rsidR="001E098D" w:rsidRPr="009A1EDF"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r w:rsidRPr="009A1EDF">
        <w:rPr>
          <w:rFonts w:ascii="Times New Roman" w:hAnsi="Times New Roman"/>
        </w:rPr>
        <w:t xml:space="preserve">Teaching Assistant, Civil Procedure (Professor Judith Resnik), Yale Law School, Fall 1997.  </w:t>
      </w:r>
    </w:p>
    <w:p w14:paraId="3D5C9E73" w14:textId="77777777" w:rsidR="001E098D" w:rsidRPr="009A1EDF"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p>
    <w:p w14:paraId="25378343" w14:textId="4E6D6528" w:rsidR="001E098D" w:rsidRDefault="001E098D"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r w:rsidRPr="009A1EDF">
        <w:rPr>
          <w:rFonts w:ascii="Times New Roman" w:hAnsi="Times New Roman"/>
        </w:rPr>
        <w:lastRenderedPageBreak/>
        <w:t>Conference Coordinator,</w:t>
      </w:r>
      <w:r w:rsidR="00EF437D">
        <w:rPr>
          <w:rFonts w:ascii="Times New Roman" w:hAnsi="Times New Roman"/>
        </w:rPr>
        <w:t xml:space="preserve"> </w:t>
      </w:r>
      <w:r w:rsidR="00FC03A6">
        <w:rPr>
          <w:rFonts w:ascii="Times New Roman" w:hAnsi="Times New Roman"/>
        </w:rPr>
        <w:t xml:space="preserve">Critical </w:t>
      </w:r>
      <w:r w:rsidR="00EF437D" w:rsidRPr="009A1EDF">
        <w:rPr>
          <w:rFonts w:ascii="Times New Roman" w:hAnsi="Times New Roman"/>
        </w:rPr>
        <w:t>Race Theory conference</w:t>
      </w:r>
      <w:r w:rsidR="00EF437D">
        <w:rPr>
          <w:rFonts w:ascii="Times New Roman" w:hAnsi="Times New Roman"/>
        </w:rPr>
        <w:t>,</w:t>
      </w:r>
      <w:r w:rsidRPr="009A1EDF">
        <w:rPr>
          <w:rFonts w:ascii="Times New Roman" w:hAnsi="Times New Roman"/>
        </w:rPr>
        <w:t xml:space="preserve"> Yale Law School, 1997.  </w:t>
      </w:r>
    </w:p>
    <w:p w14:paraId="23D572BD" w14:textId="761837B7" w:rsidR="003534B5" w:rsidRDefault="003534B5" w:rsidP="005A49D9">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0" w:right="0"/>
        <w:rPr>
          <w:rFonts w:ascii="Times New Roman" w:hAnsi="Times New Roman"/>
          <w:b/>
          <w:u w:val="words"/>
        </w:rPr>
      </w:pPr>
    </w:p>
    <w:p w14:paraId="4D8D1338" w14:textId="77777777" w:rsidR="003534B5" w:rsidRPr="009A1EDF" w:rsidRDefault="003534B5" w:rsidP="003534B5">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right="0" w:firstLine="180"/>
        <w:rPr>
          <w:rFonts w:ascii="Times New Roman" w:hAnsi="Times New Roman"/>
        </w:rPr>
      </w:pPr>
      <w:r>
        <w:rPr>
          <w:rFonts w:ascii="Times New Roman" w:hAnsi="Times New Roman"/>
          <w:b/>
          <w:u w:val="words"/>
        </w:rPr>
        <w:t>Education</w:t>
      </w:r>
    </w:p>
    <w:p w14:paraId="38272A94" w14:textId="77777777" w:rsidR="003534B5" w:rsidRPr="009A1EDF" w:rsidRDefault="003534B5" w:rsidP="003534B5">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27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p>
    <w:p w14:paraId="5199446F" w14:textId="77777777" w:rsidR="003534B5" w:rsidRPr="009A1EDF" w:rsidRDefault="003534B5" w:rsidP="003534B5">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27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J.D.  Yale Law School, June 1998.</w:t>
      </w:r>
    </w:p>
    <w:p w14:paraId="7FE339E6" w14:textId="77777777" w:rsidR="003534B5" w:rsidRPr="009A1EDF" w:rsidRDefault="003534B5" w:rsidP="003534B5">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27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Ph.D. University of Illinois</w:t>
      </w:r>
      <w:r>
        <w:rPr>
          <w:rFonts w:ascii="Times New Roman" w:hAnsi="Times New Roman"/>
        </w:rPr>
        <w:t xml:space="preserve"> at Urbana-Champaign</w:t>
      </w:r>
      <w:r w:rsidRPr="009A1EDF">
        <w:rPr>
          <w:rFonts w:ascii="Times New Roman" w:hAnsi="Times New Roman"/>
        </w:rPr>
        <w:t>, Institute of Communications Research, May 1992.</w:t>
      </w:r>
    </w:p>
    <w:p w14:paraId="4B313C1E" w14:textId="77777777" w:rsidR="003534B5" w:rsidRPr="009A1EDF" w:rsidRDefault="003534B5" w:rsidP="003534B5">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27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sidRPr="009A1EDF">
        <w:rPr>
          <w:rFonts w:ascii="Times New Roman" w:hAnsi="Times New Roman"/>
        </w:rPr>
        <w:t xml:space="preserve">M.A. University of Texas at Austin, </w:t>
      </w:r>
      <w:r>
        <w:rPr>
          <w:rFonts w:ascii="Times New Roman" w:hAnsi="Times New Roman"/>
        </w:rPr>
        <w:t>May 1988 (media and cultural studies)</w:t>
      </w:r>
      <w:r w:rsidRPr="009A1EDF">
        <w:rPr>
          <w:rFonts w:ascii="Times New Roman" w:hAnsi="Times New Roman"/>
        </w:rPr>
        <w:t>.</w:t>
      </w:r>
    </w:p>
    <w:p w14:paraId="3ADC25A3" w14:textId="77777777" w:rsidR="003534B5" w:rsidRPr="009A1EDF" w:rsidRDefault="003534B5" w:rsidP="003534B5">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27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540"/>
        <w:rPr>
          <w:rFonts w:ascii="Times New Roman" w:hAnsi="Times New Roman"/>
        </w:rPr>
      </w:pPr>
      <w:r>
        <w:rPr>
          <w:rFonts w:ascii="Times New Roman" w:hAnsi="Times New Roman"/>
        </w:rPr>
        <w:t>B.A.</w:t>
      </w:r>
      <w:r w:rsidRPr="009A1EDF">
        <w:rPr>
          <w:rFonts w:ascii="Times New Roman" w:hAnsi="Times New Roman"/>
        </w:rPr>
        <w:t xml:space="preserve"> University of Virginia, May 1985.</w:t>
      </w:r>
    </w:p>
    <w:p w14:paraId="2E7FF483" w14:textId="77777777" w:rsidR="003534B5" w:rsidRPr="009A1EDF" w:rsidRDefault="003534B5" w:rsidP="0096547C">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720" w:hanging="450"/>
        <w:rPr>
          <w:rFonts w:ascii="Times New Roman" w:hAnsi="Times New Roman"/>
        </w:rPr>
      </w:pPr>
    </w:p>
    <w:sectPr w:rsidR="003534B5" w:rsidRPr="009A1EDF" w:rsidSect="00EB5AFB">
      <w:headerReference w:type="default" r:id="rId12"/>
      <w:footerReference w:type="default" r:id="rId13"/>
      <w:headerReference w:type="first" r:id="rId14"/>
      <w:pgSz w:w="12240" w:h="15840"/>
      <w:pgMar w:top="1656"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517C8" w14:textId="77777777" w:rsidR="006F217F" w:rsidRDefault="006F217F">
      <w:r>
        <w:separator/>
      </w:r>
    </w:p>
  </w:endnote>
  <w:endnote w:type="continuationSeparator" w:id="0">
    <w:p w14:paraId="344C6699" w14:textId="77777777" w:rsidR="006F217F" w:rsidRDefault="006F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Capitals">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0EE5" w14:textId="77777777" w:rsidR="00F429AA" w:rsidRDefault="00F429AA">
    <w:pPr>
      <w:pStyle w:val="Footer"/>
      <w:framePr w:wrap="auto" w:vAnchor="text" w:hAnchor="margin" w:xAlign="center" w:y="1"/>
      <w:rPr>
        <w:rStyle w:val="PageNumber"/>
      </w:rPr>
    </w:pPr>
  </w:p>
  <w:p w14:paraId="08DD2D54" w14:textId="77777777" w:rsidR="00F429AA" w:rsidRDefault="00F429AA">
    <w:pPr>
      <w:pStyle w:val="resum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240" w:lineRule="auto"/>
      <w:ind w:left="0" w:right="360"/>
      <w:jc w:val="cen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55718" w14:textId="77777777" w:rsidR="006F217F" w:rsidRDefault="006F217F">
      <w:r>
        <w:separator/>
      </w:r>
    </w:p>
  </w:footnote>
  <w:footnote w:type="continuationSeparator" w:id="0">
    <w:p w14:paraId="6086A294" w14:textId="77777777" w:rsidR="006F217F" w:rsidRDefault="006F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F951" w14:textId="77777777" w:rsidR="00F429AA" w:rsidRDefault="00F429AA">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209">
      <w:rPr>
        <w:rStyle w:val="PageNumber"/>
        <w:noProof/>
      </w:rPr>
      <w:t>2</w:t>
    </w:r>
    <w:r>
      <w:rPr>
        <w:rStyle w:val="PageNumber"/>
      </w:rPr>
      <w:fldChar w:fldCharType="end"/>
    </w:r>
  </w:p>
  <w:p w14:paraId="41016F45" w14:textId="77777777" w:rsidR="00F429AA" w:rsidRDefault="00F429AA">
    <w:pPr>
      <w:pStyle w:val="Header"/>
      <w:tabs>
        <w:tab w:val="clear" w:pos="8640"/>
        <w:tab w:val="right" w:pos="9360"/>
      </w:tabs>
      <w:ind w:right="360"/>
    </w:pPr>
    <w:r>
      <w:tab/>
    </w:r>
    <w:r>
      <w:tab/>
    </w:r>
  </w:p>
  <w:p w14:paraId="6F16718C" w14:textId="77777777" w:rsidR="00F429AA" w:rsidRDefault="00F429AA">
    <w:pPr>
      <w:pStyle w:val="Header"/>
      <w:tabs>
        <w:tab w:val="clear" w:pos="8640"/>
        <w:tab w:val="right" w:pos="9360"/>
      </w:tabs>
      <w:ind w:right="360"/>
      <w:rPr>
        <w:rFonts w:ascii="Times New Roman" w:hAnsi="Times New Roman"/>
        <w:sz w:val="20"/>
      </w:rPr>
    </w:pPr>
    <w:r>
      <w:tab/>
    </w:r>
    <w:r>
      <w:tab/>
    </w:r>
    <w:r>
      <w:rPr>
        <w:rFonts w:ascii="Times New Roman" w:hAnsi="Times New Roman"/>
        <w:sz w:val="20"/>
      </w:rPr>
      <w:t xml:space="preserve">Fenster/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21209">
      <w:rPr>
        <w:rStyle w:val="PageNumber"/>
        <w:rFonts w:ascii="Times New Roman" w:hAnsi="Times New Roman"/>
        <w:noProof/>
        <w:sz w:val="20"/>
      </w:rPr>
      <w:t>2</w:t>
    </w:r>
    <w:r>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0BAEA" w14:textId="77777777" w:rsidR="00F429AA" w:rsidRDefault="00F429AA">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2249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C1CE3EE"/>
    <w:lvl w:ilvl="0">
      <w:start w:val="1"/>
      <w:numFmt w:val="bullet"/>
      <w:pStyle w:val="ListBullet"/>
      <w:lvlText w:val=""/>
      <w:lvlJc w:val="left"/>
      <w:pPr>
        <w:tabs>
          <w:tab w:val="num" w:pos="360"/>
        </w:tabs>
        <w:ind w:left="360" w:hanging="360"/>
      </w:pPr>
      <w:rPr>
        <w:rFonts w:ascii="Symbol" w:hAnsi="Symbol" w:hint="default"/>
      </w:rPr>
    </w:lvl>
  </w:abstractNum>
  <w:num w:numId="1" w16cid:durableId="827864906">
    <w:abstractNumId w:val="0"/>
  </w:num>
  <w:num w:numId="2" w16cid:durableId="72634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5C"/>
    <w:rsid w:val="000152A4"/>
    <w:rsid w:val="000236B9"/>
    <w:rsid w:val="0002723D"/>
    <w:rsid w:val="00027809"/>
    <w:rsid w:val="000346F9"/>
    <w:rsid w:val="00034BF3"/>
    <w:rsid w:val="000535CE"/>
    <w:rsid w:val="000611A1"/>
    <w:rsid w:val="00061E0B"/>
    <w:rsid w:val="00063959"/>
    <w:rsid w:val="00072A3A"/>
    <w:rsid w:val="00077548"/>
    <w:rsid w:val="000777E3"/>
    <w:rsid w:val="0008085B"/>
    <w:rsid w:val="000874BB"/>
    <w:rsid w:val="000A1FDC"/>
    <w:rsid w:val="000A4DFE"/>
    <w:rsid w:val="000A6435"/>
    <w:rsid w:val="000B132B"/>
    <w:rsid w:val="000C4019"/>
    <w:rsid w:val="000C6482"/>
    <w:rsid w:val="000C678A"/>
    <w:rsid w:val="000E744D"/>
    <w:rsid w:val="000F11F1"/>
    <w:rsid w:val="000F707E"/>
    <w:rsid w:val="001068BA"/>
    <w:rsid w:val="001104A4"/>
    <w:rsid w:val="00111B3E"/>
    <w:rsid w:val="001127CE"/>
    <w:rsid w:val="00114BB5"/>
    <w:rsid w:val="00115D78"/>
    <w:rsid w:val="001170D0"/>
    <w:rsid w:val="00130F70"/>
    <w:rsid w:val="00133E3F"/>
    <w:rsid w:val="00135C4F"/>
    <w:rsid w:val="001376BB"/>
    <w:rsid w:val="00140D8C"/>
    <w:rsid w:val="00141588"/>
    <w:rsid w:val="0014262F"/>
    <w:rsid w:val="00155CC2"/>
    <w:rsid w:val="00162166"/>
    <w:rsid w:val="00171587"/>
    <w:rsid w:val="00172F85"/>
    <w:rsid w:val="0017313E"/>
    <w:rsid w:val="00176A90"/>
    <w:rsid w:val="0017712E"/>
    <w:rsid w:val="00191687"/>
    <w:rsid w:val="00195160"/>
    <w:rsid w:val="001956A9"/>
    <w:rsid w:val="001963CD"/>
    <w:rsid w:val="00196CDB"/>
    <w:rsid w:val="001A0299"/>
    <w:rsid w:val="001A4013"/>
    <w:rsid w:val="001A4A4F"/>
    <w:rsid w:val="001B673D"/>
    <w:rsid w:val="001C37C6"/>
    <w:rsid w:val="001C5E6E"/>
    <w:rsid w:val="001D2B3C"/>
    <w:rsid w:val="001E098D"/>
    <w:rsid w:val="001E3EDA"/>
    <w:rsid w:val="001E4225"/>
    <w:rsid w:val="001F33D1"/>
    <w:rsid w:val="00212DDE"/>
    <w:rsid w:val="0021719E"/>
    <w:rsid w:val="002174A2"/>
    <w:rsid w:val="00221209"/>
    <w:rsid w:val="00222753"/>
    <w:rsid w:val="00222DE1"/>
    <w:rsid w:val="0022322C"/>
    <w:rsid w:val="00230643"/>
    <w:rsid w:val="00252056"/>
    <w:rsid w:val="002561F0"/>
    <w:rsid w:val="002609CF"/>
    <w:rsid w:val="00264682"/>
    <w:rsid w:val="0027118B"/>
    <w:rsid w:val="00295427"/>
    <w:rsid w:val="00297122"/>
    <w:rsid w:val="002A0724"/>
    <w:rsid w:val="002A3538"/>
    <w:rsid w:val="002B410B"/>
    <w:rsid w:val="002B6D49"/>
    <w:rsid w:val="002C7C88"/>
    <w:rsid w:val="002D3BAC"/>
    <w:rsid w:val="002E2275"/>
    <w:rsid w:val="002E4F41"/>
    <w:rsid w:val="002E7E93"/>
    <w:rsid w:val="002F511E"/>
    <w:rsid w:val="00301F0D"/>
    <w:rsid w:val="00303F98"/>
    <w:rsid w:val="00304350"/>
    <w:rsid w:val="00307E84"/>
    <w:rsid w:val="00316399"/>
    <w:rsid w:val="00316E2D"/>
    <w:rsid w:val="00325ECC"/>
    <w:rsid w:val="003372E4"/>
    <w:rsid w:val="00344E63"/>
    <w:rsid w:val="00344F9F"/>
    <w:rsid w:val="00352D6E"/>
    <w:rsid w:val="003534B5"/>
    <w:rsid w:val="0036247A"/>
    <w:rsid w:val="00363C6A"/>
    <w:rsid w:val="00367760"/>
    <w:rsid w:val="00375A95"/>
    <w:rsid w:val="00393530"/>
    <w:rsid w:val="003A379E"/>
    <w:rsid w:val="003A67C6"/>
    <w:rsid w:val="003B04FC"/>
    <w:rsid w:val="003D1BFA"/>
    <w:rsid w:val="003E17E4"/>
    <w:rsid w:val="003E2E58"/>
    <w:rsid w:val="003F10AB"/>
    <w:rsid w:val="00403EBE"/>
    <w:rsid w:val="0040448E"/>
    <w:rsid w:val="004109F4"/>
    <w:rsid w:val="00416102"/>
    <w:rsid w:val="00417F59"/>
    <w:rsid w:val="00420F60"/>
    <w:rsid w:val="00421E4C"/>
    <w:rsid w:val="004313DC"/>
    <w:rsid w:val="004326C1"/>
    <w:rsid w:val="00435860"/>
    <w:rsid w:val="00440B71"/>
    <w:rsid w:val="00444E18"/>
    <w:rsid w:val="00451237"/>
    <w:rsid w:val="00456644"/>
    <w:rsid w:val="004610BD"/>
    <w:rsid w:val="00462EC5"/>
    <w:rsid w:val="00466886"/>
    <w:rsid w:val="00472A13"/>
    <w:rsid w:val="0047523B"/>
    <w:rsid w:val="004801A5"/>
    <w:rsid w:val="004828DA"/>
    <w:rsid w:val="00485FB5"/>
    <w:rsid w:val="00486AF9"/>
    <w:rsid w:val="00487AD8"/>
    <w:rsid w:val="00496320"/>
    <w:rsid w:val="004979C9"/>
    <w:rsid w:val="004A07F3"/>
    <w:rsid w:val="004A272E"/>
    <w:rsid w:val="004A568B"/>
    <w:rsid w:val="004A5B73"/>
    <w:rsid w:val="004D09F0"/>
    <w:rsid w:val="004D0BA0"/>
    <w:rsid w:val="004D176E"/>
    <w:rsid w:val="004E275D"/>
    <w:rsid w:val="004E705A"/>
    <w:rsid w:val="004F3800"/>
    <w:rsid w:val="005017ED"/>
    <w:rsid w:val="00502E5F"/>
    <w:rsid w:val="005126C8"/>
    <w:rsid w:val="00537CC1"/>
    <w:rsid w:val="005418D4"/>
    <w:rsid w:val="005427E9"/>
    <w:rsid w:val="005469BC"/>
    <w:rsid w:val="005677C1"/>
    <w:rsid w:val="0057028C"/>
    <w:rsid w:val="00573E81"/>
    <w:rsid w:val="0057506B"/>
    <w:rsid w:val="00576FE0"/>
    <w:rsid w:val="005952B0"/>
    <w:rsid w:val="005A49D9"/>
    <w:rsid w:val="005B71E2"/>
    <w:rsid w:val="005C766C"/>
    <w:rsid w:val="005D13B9"/>
    <w:rsid w:val="005E1ED4"/>
    <w:rsid w:val="005E25CB"/>
    <w:rsid w:val="005E32D9"/>
    <w:rsid w:val="005E71E9"/>
    <w:rsid w:val="005F0B0E"/>
    <w:rsid w:val="005F2959"/>
    <w:rsid w:val="005F299E"/>
    <w:rsid w:val="005F4B73"/>
    <w:rsid w:val="005F7B67"/>
    <w:rsid w:val="00601C42"/>
    <w:rsid w:val="00615D83"/>
    <w:rsid w:val="006173BC"/>
    <w:rsid w:val="00625C10"/>
    <w:rsid w:val="00626B0A"/>
    <w:rsid w:val="006304D0"/>
    <w:rsid w:val="00633B7F"/>
    <w:rsid w:val="00634C87"/>
    <w:rsid w:val="00646294"/>
    <w:rsid w:val="006519BD"/>
    <w:rsid w:val="00651BED"/>
    <w:rsid w:val="00674FB3"/>
    <w:rsid w:val="00682A17"/>
    <w:rsid w:val="00686F37"/>
    <w:rsid w:val="00693C26"/>
    <w:rsid w:val="006945AE"/>
    <w:rsid w:val="00697570"/>
    <w:rsid w:val="00697880"/>
    <w:rsid w:val="00697D07"/>
    <w:rsid w:val="006A0F27"/>
    <w:rsid w:val="006A18A8"/>
    <w:rsid w:val="006A4CD1"/>
    <w:rsid w:val="006A639A"/>
    <w:rsid w:val="006A641D"/>
    <w:rsid w:val="006B2116"/>
    <w:rsid w:val="006B2CAA"/>
    <w:rsid w:val="006C2B24"/>
    <w:rsid w:val="006C3B5E"/>
    <w:rsid w:val="006C7911"/>
    <w:rsid w:val="006D7355"/>
    <w:rsid w:val="006E353E"/>
    <w:rsid w:val="006E3AF5"/>
    <w:rsid w:val="006F0B15"/>
    <w:rsid w:val="006F217F"/>
    <w:rsid w:val="006F6666"/>
    <w:rsid w:val="0070444A"/>
    <w:rsid w:val="00704E91"/>
    <w:rsid w:val="00707A9E"/>
    <w:rsid w:val="00710458"/>
    <w:rsid w:val="00715CB3"/>
    <w:rsid w:val="00716DC9"/>
    <w:rsid w:val="00721CEA"/>
    <w:rsid w:val="00742AD9"/>
    <w:rsid w:val="00746079"/>
    <w:rsid w:val="00750EB7"/>
    <w:rsid w:val="00754949"/>
    <w:rsid w:val="0075726E"/>
    <w:rsid w:val="00757A88"/>
    <w:rsid w:val="007625AB"/>
    <w:rsid w:val="007731F6"/>
    <w:rsid w:val="00780182"/>
    <w:rsid w:val="00785F57"/>
    <w:rsid w:val="0079030B"/>
    <w:rsid w:val="00795119"/>
    <w:rsid w:val="007959CE"/>
    <w:rsid w:val="007A2F41"/>
    <w:rsid w:val="007A42D6"/>
    <w:rsid w:val="007B137D"/>
    <w:rsid w:val="007B45C3"/>
    <w:rsid w:val="007B5D81"/>
    <w:rsid w:val="007B67F7"/>
    <w:rsid w:val="007C142E"/>
    <w:rsid w:val="007C35F6"/>
    <w:rsid w:val="007C797A"/>
    <w:rsid w:val="007D0780"/>
    <w:rsid w:val="007E2C85"/>
    <w:rsid w:val="007E2F87"/>
    <w:rsid w:val="007F0633"/>
    <w:rsid w:val="007F29A8"/>
    <w:rsid w:val="007F34F0"/>
    <w:rsid w:val="007F6084"/>
    <w:rsid w:val="008004E3"/>
    <w:rsid w:val="00811794"/>
    <w:rsid w:val="00813126"/>
    <w:rsid w:val="00814F51"/>
    <w:rsid w:val="008169D2"/>
    <w:rsid w:val="00816AE5"/>
    <w:rsid w:val="0082046C"/>
    <w:rsid w:val="00822D7F"/>
    <w:rsid w:val="00841F93"/>
    <w:rsid w:val="0084692A"/>
    <w:rsid w:val="0084790C"/>
    <w:rsid w:val="00854036"/>
    <w:rsid w:val="00854165"/>
    <w:rsid w:val="00861454"/>
    <w:rsid w:val="00870F65"/>
    <w:rsid w:val="00872D0A"/>
    <w:rsid w:val="008A5D21"/>
    <w:rsid w:val="008B26E7"/>
    <w:rsid w:val="008B3236"/>
    <w:rsid w:val="008C73C5"/>
    <w:rsid w:val="008D28BC"/>
    <w:rsid w:val="008D507F"/>
    <w:rsid w:val="008E2EEC"/>
    <w:rsid w:val="008F0966"/>
    <w:rsid w:val="008F2821"/>
    <w:rsid w:val="008F57C9"/>
    <w:rsid w:val="008F5EFA"/>
    <w:rsid w:val="009057FA"/>
    <w:rsid w:val="0090584B"/>
    <w:rsid w:val="00915D17"/>
    <w:rsid w:val="009221C1"/>
    <w:rsid w:val="00922E4A"/>
    <w:rsid w:val="00927364"/>
    <w:rsid w:val="009330D2"/>
    <w:rsid w:val="00935D8F"/>
    <w:rsid w:val="00947354"/>
    <w:rsid w:val="0096402A"/>
    <w:rsid w:val="0096547C"/>
    <w:rsid w:val="00970D1A"/>
    <w:rsid w:val="009924A5"/>
    <w:rsid w:val="00992E9C"/>
    <w:rsid w:val="009A1EF8"/>
    <w:rsid w:val="009A4AFC"/>
    <w:rsid w:val="009B2E3B"/>
    <w:rsid w:val="009B60A7"/>
    <w:rsid w:val="009D0C46"/>
    <w:rsid w:val="009D1378"/>
    <w:rsid w:val="009E1832"/>
    <w:rsid w:val="009E1A07"/>
    <w:rsid w:val="009E1E01"/>
    <w:rsid w:val="009E230C"/>
    <w:rsid w:val="009E2802"/>
    <w:rsid w:val="009F6BED"/>
    <w:rsid w:val="009F6D72"/>
    <w:rsid w:val="00A022EA"/>
    <w:rsid w:val="00A02BA2"/>
    <w:rsid w:val="00A02E4C"/>
    <w:rsid w:val="00A05462"/>
    <w:rsid w:val="00A10C5C"/>
    <w:rsid w:val="00A17FE5"/>
    <w:rsid w:val="00A3117F"/>
    <w:rsid w:val="00A320A0"/>
    <w:rsid w:val="00A32748"/>
    <w:rsid w:val="00A367D5"/>
    <w:rsid w:val="00A47694"/>
    <w:rsid w:val="00A5311A"/>
    <w:rsid w:val="00A76C38"/>
    <w:rsid w:val="00A7741A"/>
    <w:rsid w:val="00A80BFD"/>
    <w:rsid w:val="00A82B0D"/>
    <w:rsid w:val="00A86332"/>
    <w:rsid w:val="00A909EC"/>
    <w:rsid w:val="00A94365"/>
    <w:rsid w:val="00A9488E"/>
    <w:rsid w:val="00AA2D48"/>
    <w:rsid w:val="00AB7AAB"/>
    <w:rsid w:val="00AD7A09"/>
    <w:rsid w:val="00AE0273"/>
    <w:rsid w:val="00AF71BC"/>
    <w:rsid w:val="00AF734F"/>
    <w:rsid w:val="00B02FF6"/>
    <w:rsid w:val="00B067E7"/>
    <w:rsid w:val="00B06C21"/>
    <w:rsid w:val="00B1043B"/>
    <w:rsid w:val="00B128DF"/>
    <w:rsid w:val="00B12D14"/>
    <w:rsid w:val="00B1566E"/>
    <w:rsid w:val="00B23D6D"/>
    <w:rsid w:val="00B25969"/>
    <w:rsid w:val="00B3574C"/>
    <w:rsid w:val="00B433C3"/>
    <w:rsid w:val="00B45E56"/>
    <w:rsid w:val="00B46BCF"/>
    <w:rsid w:val="00B5030B"/>
    <w:rsid w:val="00B5286A"/>
    <w:rsid w:val="00B53D59"/>
    <w:rsid w:val="00B57D7C"/>
    <w:rsid w:val="00B60B90"/>
    <w:rsid w:val="00B6206A"/>
    <w:rsid w:val="00B634B5"/>
    <w:rsid w:val="00B70FB6"/>
    <w:rsid w:val="00B76DFD"/>
    <w:rsid w:val="00B81126"/>
    <w:rsid w:val="00B94FB3"/>
    <w:rsid w:val="00BA309A"/>
    <w:rsid w:val="00BA42F5"/>
    <w:rsid w:val="00BB2614"/>
    <w:rsid w:val="00BC7110"/>
    <w:rsid w:val="00BC73AB"/>
    <w:rsid w:val="00BE5624"/>
    <w:rsid w:val="00BE7BAA"/>
    <w:rsid w:val="00BF2749"/>
    <w:rsid w:val="00BF315E"/>
    <w:rsid w:val="00C00EBC"/>
    <w:rsid w:val="00C05C18"/>
    <w:rsid w:val="00C07DD9"/>
    <w:rsid w:val="00C17880"/>
    <w:rsid w:val="00C30719"/>
    <w:rsid w:val="00C308F6"/>
    <w:rsid w:val="00C378B7"/>
    <w:rsid w:val="00C613F3"/>
    <w:rsid w:val="00C641DA"/>
    <w:rsid w:val="00C6606D"/>
    <w:rsid w:val="00C70099"/>
    <w:rsid w:val="00C7025D"/>
    <w:rsid w:val="00C740AF"/>
    <w:rsid w:val="00C74173"/>
    <w:rsid w:val="00C80FD1"/>
    <w:rsid w:val="00C84166"/>
    <w:rsid w:val="00C91E7F"/>
    <w:rsid w:val="00C92761"/>
    <w:rsid w:val="00C93044"/>
    <w:rsid w:val="00CB25FE"/>
    <w:rsid w:val="00CB55C2"/>
    <w:rsid w:val="00CC05EA"/>
    <w:rsid w:val="00CD0164"/>
    <w:rsid w:val="00CD2C95"/>
    <w:rsid w:val="00CD3E56"/>
    <w:rsid w:val="00CD4471"/>
    <w:rsid w:val="00CD5953"/>
    <w:rsid w:val="00CE1976"/>
    <w:rsid w:val="00CE33BB"/>
    <w:rsid w:val="00CF1D70"/>
    <w:rsid w:val="00D0287D"/>
    <w:rsid w:val="00D029CB"/>
    <w:rsid w:val="00D0689B"/>
    <w:rsid w:val="00D14898"/>
    <w:rsid w:val="00D20CAE"/>
    <w:rsid w:val="00D230B7"/>
    <w:rsid w:val="00D23424"/>
    <w:rsid w:val="00D254E0"/>
    <w:rsid w:val="00D348F5"/>
    <w:rsid w:val="00D36DC3"/>
    <w:rsid w:val="00D3714C"/>
    <w:rsid w:val="00D43466"/>
    <w:rsid w:val="00D549A7"/>
    <w:rsid w:val="00D5511C"/>
    <w:rsid w:val="00D6069D"/>
    <w:rsid w:val="00D76ACB"/>
    <w:rsid w:val="00D802E7"/>
    <w:rsid w:val="00D80412"/>
    <w:rsid w:val="00D86639"/>
    <w:rsid w:val="00D91846"/>
    <w:rsid w:val="00D9282F"/>
    <w:rsid w:val="00D931F3"/>
    <w:rsid w:val="00D93CF3"/>
    <w:rsid w:val="00D9701D"/>
    <w:rsid w:val="00DA3F01"/>
    <w:rsid w:val="00DC419C"/>
    <w:rsid w:val="00DC672A"/>
    <w:rsid w:val="00DE43A1"/>
    <w:rsid w:val="00DE5733"/>
    <w:rsid w:val="00DE7601"/>
    <w:rsid w:val="00DF29F5"/>
    <w:rsid w:val="00DF72AF"/>
    <w:rsid w:val="00E06DDA"/>
    <w:rsid w:val="00E07D46"/>
    <w:rsid w:val="00E24068"/>
    <w:rsid w:val="00E27FA5"/>
    <w:rsid w:val="00E33BFC"/>
    <w:rsid w:val="00E46E71"/>
    <w:rsid w:val="00E53C89"/>
    <w:rsid w:val="00E5793B"/>
    <w:rsid w:val="00E57D13"/>
    <w:rsid w:val="00E7320E"/>
    <w:rsid w:val="00E74DBB"/>
    <w:rsid w:val="00E77E64"/>
    <w:rsid w:val="00E83D00"/>
    <w:rsid w:val="00E872AF"/>
    <w:rsid w:val="00E91F71"/>
    <w:rsid w:val="00E96D4A"/>
    <w:rsid w:val="00EB5AFB"/>
    <w:rsid w:val="00EB6332"/>
    <w:rsid w:val="00EB7BF9"/>
    <w:rsid w:val="00EC2466"/>
    <w:rsid w:val="00EC442C"/>
    <w:rsid w:val="00EC71CD"/>
    <w:rsid w:val="00ED1755"/>
    <w:rsid w:val="00EF437D"/>
    <w:rsid w:val="00F0186B"/>
    <w:rsid w:val="00F02351"/>
    <w:rsid w:val="00F17D83"/>
    <w:rsid w:val="00F17E6E"/>
    <w:rsid w:val="00F23A6D"/>
    <w:rsid w:val="00F24660"/>
    <w:rsid w:val="00F42664"/>
    <w:rsid w:val="00F429AA"/>
    <w:rsid w:val="00F53BFE"/>
    <w:rsid w:val="00F60AF0"/>
    <w:rsid w:val="00F61505"/>
    <w:rsid w:val="00F72323"/>
    <w:rsid w:val="00F8155E"/>
    <w:rsid w:val="00F86EC8"/>
    <w:rsid w:val="00F927E0"/>
    <w:rsid w:val="00F964D2"/>
    <w:rsid w:val="00FB1C08"/>
    <w:rsid w:val="00FB6908"/>
    <w:rsid w:val="00FC03A6"/>
    <w:rsid w:val="00FC0AA3"/>
    <w:rsid w:val="00FC59E1"/>
    <w:rsid w:val="00FD68FA"/>
    <w:rsid w:val="00FD6B8E"/>
    <w:rsid w:val="00FE062E"/>
    <w:rsid w:val="00FE1632"/>
    <w:rsid w:val="00FE55DB"/>
    <w:rsid w:val="00FE6078"/>
    <w:rsid w:val="00FF2E7E"/>
    <w:rsid w:val="00FF4E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1B797C"/>
  <w14:defaultImageDpi w14:val="300"/>
  <w15:chartTrackingRefBased/>
  <w15:docId w15:val="{2847AB06-4195-DB43-8206-6C9F855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qFormat="1"/>
    <w:lsdException w:name="Colorful Shading Accent 5" w:qFormat="1"/>
    <w:lsdException w:name="Colorful List Accent 5" w:qFormat="1"/>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w:qFormat="1"/>
    <w:lsdException w:name="Grid Table 7 Colorful" w:qFormat="1"/>
    <w:lsdException w:name="Grid Table 1 Light Accent 1" w:qFormat="1"/>
    <w:lsdException w:name="Grid Table 2 Accent 1" w:qFormat="1"/>
    <w:lsdException w:name="Grid Table 3 Accent 1" w:qFormat="1"/>
    <w:lsdException w:name="Grid Table 5 Dark Accent 1"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540" w:right="-360"/>
    </w:pPr>
    <w:rPr>
      <w:rFonts w:ascii="New York" w:hAnsi="New York"/>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New York" w:hAnsi="New York"/>
      <w:color w:val="000000"/>
    </w:rPr>
  </w:style>
  <w:style w:type="character" w:styleId="FootnoteReference">
    <w:name w:val="footnote reference"/>
    <w:rPr>
      <w:rFonts w:ascii="New York" w:hAnsi="New York"/>
      <w:color w:val="000000"/>
      <w:sz w:val="18"/>
      <w:vertAlign w:val="superscript"/>
    </w:rPr>
  </w:style>
  <w:style w:type="paragraph" w:styleId="FootnoteText">
    <w:name w:val="footnote text"/>
    <w:basedOn w:val="Normal"/>
    <w:rPr>
      <w:sz w:val="20"/>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resume">
    <w:name w:val="resum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540" w:right="-360"/>
    </w:pPr>
    <w:rPr>
      <w:rFonts w:ascii="Capitals" w:hAnsi="Capitals"/>
      <w:color w:val="000000"/>
      <w:sz w:val="24"/>
    </w:rPr>
  </w:style>
  <w:style w:type="paragraph" w:customStyle="1" w:styleId="Document">
    <w:name w:val="Documen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540" w:right="-360"/>
    </w:pPr>
    <w:rPr>
      <w:rFonts w:ascii="New York" w:hAnsi="New York"/>
      <w:color w:val="000000"/>
      <w:sz w:val="24"/>
    </w:rPr>
  </w:style>
  <w:style w:type="paragraph" w:styleId="Footer">
    <w:name w:val="footer"/>
    <w:basedOn w:val="Normal"/>
  </w:style>
  <w:style w:type="paragraph" w:styleId="Header">
    <w:name w:val="header"/>
    <w:basedOn w:val="Normal"/>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enter" w:pos="4320"/>
        <w:tab w:val="right" w:pos="8640"/>
      </w:tabs>
    </w:pPr>
  </w:style>
  <w:style w:type="character" w:styleId="Hyperlink">
    <w:name w:val="Hyperlink"/>
    <w:uiPriority w:val="99"/>
    <w:unhideWhenUsed/>
    <w:rsid w:val="00C92EBA"/>
    <w:rPr>
      <w:color w:val="0000FF"/>
      <w:u w:val="single"/>
    </w:rPr>
  </w:style>
  <w:style w:type="character" w:styleId="FollowedHyperlink">
    <w:name w:val="FollowedHyperlink"/>
    <w:uiPriority w:val="99"/>
    <w:semiHidden/>
    <w:unhideWhenUsed/>
    <w:rsid w:val="00A04C50"/>
    <w:rPr>
      <w:color w:val="800080"/>
      <w:u w:val="single"/>
    </w:rPr>
  </w:style>
  <w:style w:type="paragraph" w:styleId="ListBullet">
    <w:name w:val="List Bullet"/>
    <w:basedOn w:val="Normal"/>
    <w:rsid w:val="009B2E3B"/>
    <w:pPr>
      <w:numPr>
        <w:numId w:val="2"/>
      </w:numPr>
      <w:contextualSpacing/>
    </w:pPr>
  </w:style>
  <w:style w:type="paragraph" w:styleId="BalloonText">
    <w:name w:val="Balloon Text"/>
    <w:basedOn w:val="Normal"/>
    <w:link w:val="BalloonTextChar"/>
    <w:semiHidden/>
    <w:unhideWhenUsed/>
    <w:rsid w:val="003D1BFA"/>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semiHidden/>
    <w:rsid w:val="003D1BFA"/>
    <w:rPr>
      <w:color w:val="000000"/>
      <w:sz w:val="18"/>
      <w:szCs w:val="18"/>
    </w:rPr>
  </w:style>
  <w:style w:type="paragraph" w:styleId="ListParagraph">
    <w:name w:val="List Paragraph"/>
    <w:basedOn w:val="Normal"/>
    <w:uiPriority w:val="34"/>
    <w:qFormat/>
    <w:rsid w:val="003D1BFA"/>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720" w:right="0"/>
      <w:contextualSpacing/>
    </w:pPr>
    <w:rPr>
      <w:rFonts w:asciiTheme="minorHAnsi" w:eastAsiaTheme="minorHAnsi" w:hAnsiTheme="minorHAnsi" w:cstheme="minorBidi"/>
      <w:color w:val="auto"/>
      <w:szCs w:val="24"/>
    </w:rPr>
  </w:style>
  <w:style w:type="character" w:styleId="UnresolvedMention">
    <w:name w:val="Unresolved Mention"/>
    <w:basedOn w:val="DefaultParagraphFont"/>
    <w:uiPriority w:val="99"/>
    <w:semiHidden/>
    <w:unhideWhenUsed/>
    <w:rsid w:val="00155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1842">
      <w:bodyDiv w:val="1"/>
      <w:marLeft w:val="0"/>
      <w:marRight w:val="0"/>
      <w:marTop w:val="0"/>
      <w:marBottom w:val="0"/>
      <w:divBdr>
        <w:top w:val="none" w:sz="0" w:space="0" w:color="auto"/>
        <w:left w:val="none" w:sz="0" w:space="0" w:color="auto"/>
        <w:bottom w:val="none" w:sz="0" w:space="0" w:color="auto"/>
        <w:right w:val="none" w:sz="0" w:space="0" w:color="auto"/>
      </w:divBdr>
    </w:div>
    <w:div w:id="311448571">
      <w:bodyDiv w:val="1"/>
      <w:marLeft w:val="0"/>
      <w:marRight w:val="0"/>
      <w:marTop w:val="0"/>
      <w:marBottom w:val="0"/>
      <w:divBdr>
        <w:top w:val="none" w:sz="0" w:space="0" w:color="auto"/>
        <w:left w:val="none" w:sz="0" w:space="0" w:color="auto"/>
        <w:bottom w:val="none" w:sz="0" w:space="0" w:color="auto"/>
        <w:right w:val="none" w:sz="0" w:space="0" w:color="auto"/>
      </w:divBdr>
      <w:divsChild>
        <w:div w:id="494077512">
          <w:marLeft w:val="0"/>
          <w:marRight w:val="0"/>
          <w:marTop w:val="0"/>
          <w:marBottom w:val="0"/>
          <w:divBdr>
            <w:top w:val="none" w:sz="0" w:space="0" w:color="auto"/>
            <w:left w:val="none" w:sz="0" w:space="0" w:color="auto"/>
            <w:bottom w:val="none" w:sz="0" w:space="0" w:color="auto"/>
            <w:right w:val="none" w:sz="0" w:space="0" w:color="auto"/>
          </w:divBdr>
        </w:div>
      </w:divsChild>
    </w:div>
    <w:div w:id="466822987">
      <w:bodyDiv w:val="1"/>
      <w:marLeft w:val="0"/>
      <w:marRight w:val="0"/>
      <w:marTop w:val="0"/>
      <w:marBottom w:val="0"/>
      <w:divBdr>
        <w:top w:val="none" w:sz="0" w:space="0" w:color="auto"/>
        <w:left w:val="none" w:sz="0" w:space="0" w:color="auto"/>
        <w:bottom w:val="none" w:sz="0" w:space="0" w:color="auto"/>
        <w:right w:val="none" w:sz="0" w:space="0" w:color="auto"/>
      </w:divBdr>
    </w:div>
    <w:div w:id="485361945">
      <w:bodyDiv w:val="1"/>
      <w:marLeft w:val="0"/>
      <w:marRight w:val="0"/>
      <w:marTop w:val="0"/>
      <w:marBottom w:val="0"/>
      <w:divBdr>
        <w:top w:val="none" w:sz="0" w:space="0" w:color="auto"/>
        <w:left w:val="none" w:sz="0" w:space="0" w:color="auto"/>
        <w:bottom w:val="none" w:sz="0" w:space="0" w:color="auto"/>
        <w:right w:val="none" w:sz="0" w:space="0" w:color="auto"/>
      </w:divBdr>
    </w:div>
    <w:div w:id="512691303">
      <w:bodyDiv w:val="1"/>
      <w:marLeft w:val="0"/>
      <w:marRight w:val="0"/>
      <w:marTop w:val="0"/>
      <w:marBottom w:val="0"/>
      <w:divBdr>
        <w:top w:val="none" w:sz="0" w:space="0" w:color="auto"/>
        <w:left w:val="none" w:sz="0" w:space="0" w:color="auto"/>
        <w:bottom w:val="none" w:sz="0" w:space="0" w:color="auto"/>
        <w:right w:val="none" w:sz="0" w:space="0" w:color="auto"/>
      </w:divBdr>
      <w:divsChild>
        <w:div w:id="1869489128">
          <w:marLeft w:val="0"/>
          <w:marRight w:val="0"/>
          <w:marTop w:val="0"/>
          <w:marBottom w:val="0"/>
          <w:divBdr>
            <w:top w:val="none" w:sz="0" w:space="0" w:color="auto"/>
            <w:left w:val="none" w:sz="0" w:space="0" w:color="auto"/>
            <w:bottom w:val="none" w:sz="0" w:space="0" w:color="auto"/>
            <w:right w:val="none" w:sz="0" w:space="0" w:color="auto"/>
          </w:divBdr>
        </w:div>
      </w:divsChild>
    </w:div>
    <w:div w:id="728648679">
      <w:bodyDiv w:val="1"/>
      <w:marLeft w:val="0"/>
      <w:marRight w:val="0"/>
      <w:marTop w:val="0"/>
      <w:marBottom w:val="0"/>
      <w:divBdr>
        <w:top w:val="none" w:sz="0" w:space="0" w:color="auto"/>
        <w:left w:val="none" w:sz="0" w:space="0" w:color="auto"/>
        <w:bottom w:val="none" w:sz="0" w:space="0" w:color="auto"/>
        <w:right w:val="none" w:sz="0" w:space="0" w:color="auto"/>
      </w:divBdr>
    </w:div>
    <w:div w:id="758676662">
      <w:bodyDiv w:val="1"/>
      <w:marLeft w:val="0"/>
      <w:marRight w:val="0"/>
      <w:marTop w:val="0"/>
      <w:marBottom w:val="0"/>
      <w:divBdr>
        <w:top w:val="none" w:sz="0" w:space="0" w:color="auto"/>
        <w:left w:val="none" w:sz="0" w:space="0" w:color="auto"/>
        <w:bottom w:val="none" w:sz="0" w:space="0" w:color="auto"/>
        <w:right w:val="none" w:sz="0" w:space="0" w:color="auto"/>
      </w:divBdr>
    </w:div>
    <w:div w:id="1299724323">
      <w:bodyDiv w:val="1"/>
      <w:marLeft w:val="0"/>
      <w:marRight w:val="0"/>
      <w:marTop w:val="0"/>
      <w:marBottom w:val="0"/>
      <w:divBdr>
        <w:top w:val="none" w:sz="0" w:space="0" w:color="auto"/>
        <w:left w:val="none" w:sz="0" w:space="0" w:color="auto"/>
        <w:bottom w:val="none" w:sz="0" w:space="0" w:color="auto"/>
        <w:right w:val="none" w:sz="0" w:space="0" w:color="auto"/>
      </w:divBdr>
    </w:div>
    <w:div w:id="1456482851">
      <w:bodyDiv w:val="1"/>
      <w:marLeft w:val="0"/>
      <w:marRight w:val="0"/>
      <w:marTop w:val="0"/>
      <w:marBottom w:val="0"/>
      <w:divBdr>
        <w:top w:val="none" w:sz="0" w:space="0" w:color="auto"/>
        <w:left w:val="none" w:sz="0" w:space="0" w:color="auto"/>
        <w:bottom w:val="none" w:sz="0" w:space="0" w:color="auto"/>
        <w:right w:val="none" w:sz="0" w:space="0" w:color="auto"/>
      </w:divBdr>
    </w:div>
    <w:div w:id="1496533631">
      <w:bodyDiv w:val="1"/>
      <w:marLeft w:val="0"/>
      <w:marRight w:val="0"/>
      <w:marTop w:val="0"/>
      <w:marBottom w:val="0"/>
      <w:divBdr>
        <w:top w:val="none" w:sz="0" w:space="0" w:color="auto"/>
        <w:left w:val="none" w:sz="0" w:space="0" w:color="auto"/>
        <w:bottom w:val="none" w:sz="0" w:space="0" w:color="auto"/>
        <w:right w:val="none" w:sz="0" w:space="0" w:color="auto"/>
      </w:divBdr>
    </w:div>
    <w:div w:id="1503470190">
      <w:bodyDiv w:val="1"/>
      <w:marLeft w:val="0"/>
      <w:marRight w:val="0"/>
      <w:marTop w:val="0"/>
      <w:marBottom w:val="0"/>
      <w:divBdr>
        <w:top w:val="none" w:sz="0" w:space="0" w:color="auto"/>
        <w:left w:val="none" w:sz="0" w:space="0" w:color="auto"/>
        <w:bottom w:val="none" w:sz="0" w:space="0" w:color="auto"/>
        <w:right w:val="none" w:sz="0" w:space="0" w:color="auto"/>
      </w:divBdr>
      <w:divsChild>
        <w:div w:id="88795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vardlawreview.org/blog/2019/03/revealing-secrecy-tools/"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newramblerreview.com/book-reviews/the-arts/national-security-the-sublime-and-the-bureaucratic"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bootrades.buzzsprout.com/1227113/13238841-nondisclosure-agreements-with-mark-fenster-and-dave-hoffm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joc.org/ojs/index.php/ijoc/article/view/662/378"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ojs.imodev.org/?journal=RIGO&amp;page=article&amp;op=view&amp;path%5b%5d=2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67E93532F6C4B8272EF0083E08D3C" ma:contentTypeVersion="17" ma:contentTypeDescription="Create a new document." ma:contentTypeScope="" ma:versionID="04c7e7c6aa7e289925c668d82a198486">
  <xsd:schema xmlns:xsd="http://www.w3.org/2001/XMLSchema" xmlns:xs="http://www.w3.org/2001/XMLSchema" xmlns:p="http://schemas.microsoft.com/office/2006/metadata/properties" xmlns:ns2="e235e060-bdf7-4294-a158-dacc065d9dc9" xmlns:ns3="69fca1eb-5a51-44e8-8fce-7d43f8f4b1d7" targetNamespace="http://schemas.microsoft.com/office/2006/metadata/properties" ma:root="true" ma:fieldsID="530fa3313286209c5782c1fc14dc9b24" ns2:_="" ns3:_="">
    <xsd:import namespace="e235e060-bdf7-4294-a158-dacc065d9dc9"/>
    <xsd:import namespace="69fca1eb-5a51-44e8-8fce-7d43f8f4b1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5e060-bdf7-4294-a158-dacc065d9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e45fdc-7de2-45f4-9cb7-04e80d3e38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ca1eb-5a51-44e8-8fce-7d43f8f4b1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a53a6c-dc1b-4eea-a1fa-f7b1af2988f0}" ma:internalName="TaxCatchAll" ma:showField="CatchAllData" ma:web="69fca1eb-5a51-44e8-8fce-7d43f8f4b1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fca1eb-5a51-44e8-8fce-7d43f8f4b1d7" xsi:nil="true"/>
    <lcf76f155ced4ddcb4097134ff3c332f xmlns="e235e060-bdf7-4294-a158-dacc065d9d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01010B-26EA-4DA2-A85D-4462C33ACF11}"/>
</file>

<file path=customXml/itemProps2.xml><?xml version="1.0" encoding="utf-8"?>
<ds:datastoreItem xmlns:ds="http://schemas.openxmlformats.org/officeDocument/2006/customXml" ds:itemID="{621AA50A-0098-44FA-A0AB-9120703B42D0}"/>
</file>

<file path=customXml/itemProps3.xml><?xml version="1.0" encoding="utf-8"?>
<ds:datastoreItem xmlns:ds="http://schemas.openxmlformats.org/officeDocument/2006/customXml" ds:itemID="{9EFB8CD5-053B-484C-8936-0C2F424EC80D}"/>
</file>

<file path=docProps/app.xml><?xml version="1.0" encoding="utf-8"?>
<Properties xmlns="http://schemas.openxmlformats.org/officeDocument/2006/extended-properties" xmlns:vt="http://schemas.openxmlformats.org/officeDocument/2006/docPropsVTypes">
  <Template>Normal.dotm</Template>
  <TotalTime>16</TotalTime>
  <Pages>19</Pages>
  <Words>6054</Words>
  <Characters>34508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Mark Fenster</vt:lpstr>
    </vt:vector>
  </TitlesOfParts>
  <Company>Shute, Mihaly &amp; Weinberger LLP</Company>
  <LinksUpToDate>false</LinksUpToDate>
  <CharactersWithSpaces>40482</CharactersWithSpaces>
  <SharedDoc>false</SharedDoc>
  <HLinks>
    <vt:vector size="6" baseType="variant">
      <vt:variant>
        <vt:i4>7405625</vt:i4>
      </vt:variant>
      <vt:variant>
        <vt:i4>0</vt:i4>
      </vt:variant>
      <vt:variant>
        <vt:i4>0</vt:i4>
      </vt:variant>
      <vt:variant>
        <vt:i4>5</vt:i4>
      </vt:variant>
      <vt:variant>
        <vt:lpwstr>http://ijoc.org/ojs/index.php/ijoc/article/view/662/378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Fenster</dc:title>
  <dc:subject/>
  <dc:creator>Legal Information Center</dc:creator>
  <cp:keywords/>
  <dc:description/>
  <cp:lastModifiedBy>Fenster, Mark</cp:lastModifiedBy>
  <cp:revision>6</cp:revision>
  <cp:lastPrinted>2017-03-29T17:17:00Z</cp:lastPrinted>
  <dcterms:created xsi:type="dcterms:W3CDTF">2024-08-01T01:00:00Z</dcterms:created>
  <dcterms:modified xsi:type="dcterms:W3CDTF">2024-08-15T14:32:00Z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0x01010038967E93532F6C4B8272EF0083E08D3C</vt:lpwstr>
  </property>
</Properties>
</file>